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4"/>
        <w:gridCol w:w="277"/>
        <w:gridCol w:w="6480"/>
      </w:tblGrid>
      <w:tr w:rsidR="0088176A" w14:paraId="7F275268" w14:textId="77777777" w:rsidTr="00E657B0">
        <w:tc>
          <w:tcPr>
            <w:tcW w:w="2484" w:type="dxa"/>
          </w:tcPr>
          <w:p w14:paraId="5A788EC2" w14:textId="77777777" w:rsidR="0088176A" w:rsidRDefault="00CE5D53" w:rsidP="0088176A">
            <w:pPr>
              <w:rPr>
                <w:b/>
                <w:lang w:val="en-US"/>
              </w:rPr>
            </w:pPr>
            <w:proofErr w:type="spellStart"/>
            <w:r w:rsidRPr="00B62193">
              <w:rPr>
                <w:b/>
                <w:lang w:val="en-US"/>
              </w:rPr>
              <w:t>Raadsvergadering</w:t>
            </w:r>
            <w:proofErr w:type="spellEnd"/>
            <w:r w:rsidRPr="00B62193">
              <w:rPr>
                <w:b/>
                <w:lang w:val="en-US"/>
              </w:rPr>
              <w:t xml:space="preserve"> </w:t>
            </w:r>
            <w:proofErr w:type="spellStart"/>
            <w:r w:rsidRPr="00B62193">
              <w:rPr>
                <w:b/>
                <w:lang w:val="en-US"/>
              </w:rPr>
              <w:t>d.d.</w:t>
            </w:r>
            <w:proofErr w:type="spellEnd"/>
          </w:p>
          <w:p w14:paraId="5E097D98" w14:textId="77777777" w:rsidR="00B62193" w:rsidRPr="00B62193" w:rsidRDefault="00B62193" w:rsidP="0088176A">
            <w:pPr>
              <w:rPr>
                <w:b/>
                <w:lang w:val="en-US"/>
              </w:rPr>
            </w:pPr>
          </w:p>
        </w:tc>
        <w:tc>
          <w:tcPr>
            <w:tcW w:w="277" w:type="dxa"/>
          </w:tcPr>
          <w:p w14:paraId="2D24173F" w14:textId="77777777" w:rsidR="0088176A" w:rsidRDefault="0088176A" w:rsidP="0088176A">
            <w:pPr>
              <w:rPr>
                <w:lang w:val="en-US"/>
              </w:rPr>
            </w:pPr>
            <w:r>
              <w:rPr>
                <w:lang w:val="en-US"/>
              </w:rPr>
              <w:t>:</w:t>
            </w:r>
          </w:p>
        </w:tc>
        <w:tc>
          <w:tcPr>
            <w:tcW w:w="6480" w:type="dxa"/>
          </w:tcPr>
          <w:p w14:paraId="5C9C9C5C" w14:textId="0CD97439" w:rsidR="0088176A" w:rsidRDefault="00982761" w:rsidP="0088176A">
            <w:pPr>
              <w:rPr>
                <w:lang w:val="en-US"/>
              </w:rPr>
            </w:pPr>
            <w:r>
              <w:rPr>
                <w:lang w:val="en-US"/>
              </w:rPr>
              <w:t xml:space="preserve">2 </w:t>
            </w:r>
            <w:proofErr w:type="spellStart"/>
            <w:r>
              <w:rPr>
                <w:lang w:val="en-US"/>
              </w:rPr>
              <w:t>februari</w:t>
            </w:r>
            <w:proofErr w:type="spellEnd"/>
            <w:r>
              <w:rPr>
                <w:lang w:val="en-US"/>
              </w:rPr>
              <w:t xml:space="preserve"> 2023</w:t>
            </w:r>
          </w:p>
        </w:tc>
      </w:tr>
      <w:tr w:rsidR="0088176A" w14:paraId="3646841A" w14:textId="77777777" w:rsidTr="00E657B0">
        <w:tc>
          <w:tcPr>
            <w:tcW w:w="2484" w:type="dxa"/>
          </w:tcPr>
          <w:p w14:paraId="22914995" w14:textId="77777777" w:rsidR="0088176A" w:rsidRDefault="00CE5D53" w:rsidP="0088176A">
            <w:pPr>
              <w:rPr>
                <w:b/>
                <w:lang w:val="en-US"/>
              </w:rPr>
            </w:pPr>
            <w:proofErr w:type="spellStart"/>
            <w:r w:rsidRPr="00B62193">
              <w:rPr>
                <w:b/>
                <w:lang w:val="en-US"/>
              </w:rPr>
              <w:t>Agendapunt</w:t>
            </w:r>
            <w:proofErr w:type="spellEnd"/>
          </w:p>
          <w:p w14:paraId="3AC09EE3" w14:textId="77777777" w:rsidR="00B62193" w:rsidRPr="00B62193" w:rsidRDefault="00B62193" w:rsidP="0088176A">
            <w:pPr>
              <w:rPr>
                <w:b/>
                <w:lang w:val="en-US"/>
              </w:rPr>
            </w:pPr>
          </w:p>
        </w:tc>
        <w:tc>
          <w:tcPr>
            <w:tcW w:w="277" w:type="dxa"/>
          </w:tcPr>
          <w:p w14:paraId="0A9C486E" w14:textId="77777777" w:rsidR="0088176A" w:rsidRDefault="0088176A" w:rsidP="0088176A">
            <w:pPr>
              <w:rPr>
                <w:lang w:val="en-US"/>
              </w:rPr>
            </w:pPr>
            <w:r>
              <w:rPr>
                <w:lang w:val="en-US"/>
              </w:rPr>
              <w:t>:</w:t>
            </w:r>
          </w:p>
        </w:tc>
        <w:tc>
          <w:tcPr>
            <w:tcW w:w="6480" w:type="dxa"/>
          </w:tcPr>
          <w:p w14:paraId="28934EE6" w14:textId="77777777" w:rsidR="0088176A" w:rsidRDefault="00CE5D53" w:rsidP="0088176A">
            <w:pPr>
              <w:rPr>
                <w:lang w:val="en-US"/>
              </w:rPr>
            </w:pPr>
            <w:r>
              <w:rPr>
                <w:lang w:val="en-US"/>
              </w:rPr>
              <w:fldChar w:fldCharType="begin" w:fldLock="1"/>
            </w:r>
            <w:r w:rsidRPr="00CE5D53">
              <w:rPr>
                <w:lang w:val="en-US"/>
              </w:rPr>
              <w:instrText xml:space="preserve"> mitVV VVF98D46CFB07E8442983123C2128AB329 \* MERGEFORMAT </w:instrText>
            </w:r>
            <w:r>
              <w:rPr>
                <w:lang w:val="en-US"/>
              </w:rPr>
              <w:fldChar w:fldCharType="end"/>
            </w:r>
          </w:p>
        </w:tc>
      </w:tr>
      <w:tr w:rsidR="00E657B0" w14:paraId="6106E85C" w14:textId="77777777" w:rsidTr="00E657B0">
        <w:tc>
          <w:tcPr>
            <w:tcW w:w="2484" w:type="dxa"/>
          </w:tcPr>
          <w:p w14:paraId="4A46BC47" w14:textId="77777777" w:rsidR="00E657B0" w:rsidRDefault="00E657B0" w:rsidP="0088176A">
            <w:pPr>
              <w:rPr>
                <w:b/>
                <w:lang w:val="en-US"/>
              </w:rPr>
            </w:pPr>
            <w:proofErr w:type="spellStart"/>
            <w:r>
              <w:rPr>
                <w:b/>
                <w:lang w:val="en-US"/>
              </w:rPr>
              <w:t>Onderwerp</w:t>
            </w:r>
            <w:proofErr w:type="spellEnd"/>
          </w:p>
          <w:p w14:paraId="16B1B9AD" w14:textId="77777777" w:rsidR="00E657B0" w:rsidRPr="00B62193" w:rsidRDefault="00E657B0" w:rsidP="0088176A">
            <w:pPr>
              <w:rPr>
                <w:b/>
                <w:lang w:val="en-US"/>
              </w:rPr>
            </w:pPr>
          </w:p>
        </w:tc>
        <w:tc>
          <w:tcPr>
            <w:tcW w:w="277" w:type="dxa"/>
          </w:tcPr>
          <w:p w14:paraId="3B2CD912" w14:textId="77777777" w:rsidR="00E657B0" w:rsidRDefault="00E657B0" w:rsidP="0088176A">
            <w:pPr>
              <w:rPr>
                <w:lang w:val="en-US"/>
              </w:rPr>
            </w:pPr>
            <w:r>
              <w:rPr>
                <w:lang w:val="en-US"/>
              </w:rPr>
              <w:t>:</w:t>
            </w:r>
          </w:p>
        </w:tc>
        <w:tc>
          <w:tcPr>
            <w:tcW w:w="6480" w:type="dxa"/>
          </w:tcPr>
          <w:p w14:paraId="37340093" w14:textId="228F6200" w:rsidR="00E657B0" w:rsidRPr="0020043A" w:rsidRDefault="004314B8" w:rsidP="006A07BB">
            <w:r>
              <w:t>Initiatiefvoorstel herziening beleidsregels plaatsen zonnepanelen voor het beschermd dorpsgezicht Annerveenschekanaal – Eexterveenschekanaal</w:t>
            </w:r>
            <w:r w:rsidR="00EE3DE8">
              <w:t xml:space="preserve"> en Anloo</w:t>
            </w:r>
            <w:r w:rsidR="00FE32DD">
              <w:t xml:space="preserve"> </w:t>
            </w:r>
            <w:r>
              <w:t>(aanpassing regels welstandsnota 2020, 5.8 zonnepanelen, zonnecollectoren)</w:t>
            </w:r>
            <w:r w:rsidR="00034F0A">
              <w:t xml:space="preserve"> </w:t>
            </w:r>
            <w:r w:rsidR="00034F0A" w:rsidRPr="00865C96">
              <w:t>en bij/op karakteristieke gebouwen</w:t>
            </w:r>
          </w:p>
        </w:tc>
      </w:tr>
      <w:tr w:rsidR="004314B8" w14:paraId="37035ADF" w14:textId="77777777" w:rsidTr="00E657B0">
        <w:tc>
          <w:tcPr>
            <w:tcW w:w="2484" w:type="dxa"/>
          </w:tcPr>
          <w:p w14:paraId="2C97672C" w14:textId="77777777" w:rsidR="004314B8" w:rsidRPr="00FE32DD" w:rsidRDefault="004314B8" w:rsidP="0088176A">
            <w:pPr>
              <w:rPr>
                <w:b/>
              </w:rPr>
            </w:pPr>
          </w:p>
        </w:tc>
        <w:tc>
          <w:tcPr>
            <w:tcW w:w="277" w:type="dxa"/>
          </w:tcPr>
          <w:p w14:paraId="475DC080" w14:textId="77777777" w:rsidR="004314B8" w:rsidRPr="00FE32DD" w:rsidRDefault="004314B8" w:rsidP="0088176A"/>
        </w:tc>
        <w:tc>
          <w:tcPr>
            <w:tcW w:w="6480" w:type="dxa"/>
          </w:tcPr>
          <w:p w14:paraId="72AECD35" w14:textId="77777777" w:rsidR="004314B8" w:rsidRDefault="004314B8" w:rsidP="006A07BB"/>
        </w:tc>
      </w:tr>
      <w:tr w:rsidR="0088176A" w14:paraId="723AD783" w14:textId="77777777" w:rsidTr="00E657B0">
        <w:tc>
          <w:tcPr>
            <w:tcW w:w="2484" w:type="dxa"/>
          </w:tcPr>
          <w:p w14:paraId="610CECE8" w14:textId="6B217709" w:rsidR="00180350" w:rsidRDefault="00EC4817" w:rsidP="0088176A">
            <w:pPr>
              <w:rPr>
                <w:b/>
              </w:rPr>
            </w:pPr>
            <w:r>
              <w:rPr>
                <w:b/>
              </w:rPr>
              <w:t>Indiener</w:t>
            </w:r>
            <w:r w:rsidR="00FE32DD">
              <w:rPr>
                <w:b/>
              </w:rPr>
              <w:t>s</w:t>
            </w:r>
          </w:p>
          <w:p w14:paraId="47E9782B" w14:textId="77777777" w:rsidR="00180350" w:rsidRPr="001426F5" w:rsidRDefault="00180350" w:rsidP="0088176A">
            <w:pPr>
              <w:rPr>
                <w:b/>
              </w:rPr>
            </w:pPr>
          </w:p>
        </w:tc>
        <w:tc>
          <w:tcPr>
            <w:tcW w:w="277" w:type="dxa"/>
          </w:tcPr>
          <w:p w14:paraId="62B3D512" w14:textId="77777777" w:rsidR="0088176A" w:rsidRDefault="0088176A" w:rsidP="0088176A">
            <w:pPr>
              <w:rPr>
                <w:lang w:val="en-US"/>
              </w:rPr>
            </w:pPr>
            <w:r>
              <w:rPr>
                <w:lang w:val="en-US"/>
              </w:rPr>
              <w:t>:</w:t>
            </w:r>
          </w:p>
        </w:tc>
        <w:tc>
          <w:tcPr>
            <w:tcW w:w="6480" w:type="dxa"/>
          </w:tcPr>
          <w:p w14:paraId="097F904C" w14:textId="77777777" w:rsidR="0088151F" w:rsidRDefault="004314B8" w:rsidP="0088176A">
            <w:r w:rsidRPr="00FE32DD">
              <w:t>Gemeentebelangen Aa en Hunze</w:t>
            </w:r>
            <w:r w:rsidR="0077344A">
              <w:t>,</w:t>
            </w:r>
            <w:r w:rsidRPr="00FE32DD">
              <w:t xml:space="preserve"> </w:t>
            </w:r>
          </w:p>
          <w:p w14:paraId="2802105F" w14:textId="73B1DD31" w:rsidR="0088176A" w:rsidRPr="00FE32DD" w:rsidRDefault="0077344A" w:rsidP="0088176A">
            <w:r>
              <w:t xml:space="preserve">mevr. </w:t>
            </w:r>
            <w:r w:rsidR="004314B8" w:rsidRPr="00FE32DD">
              <w:t>I.</w:t>
            </w:r>
            <w:r>
              <w:t xml:space="preserve"> </w:t>
            </w:r>
            <w:r w:rsidR="004314B8" w:rsidRPr="00FE32DD">
              <w:t>Oortwijn</w:t>
            </w:r>
            <w:r>
              <w:t xml:space="preserve"> en mevr.</w:t>
            </w:r>
            <w:r w:rsidR="004314B8" w:rsidRPr="00FE32DD">
              <w:t xml:space="preserve"> G.</w:t>
            </w:r>
            <w:r>
              <w:t xml:space="preserve"> </w:t>
            </w:r>
            <w:r w:rsidR="004314B8" w:rsidRPr="00FE32DD">
              <w:t>Oosterhuis</w:t>
            </w:r>
          </w:p>
        </w:tc>
      </w:tr>
      <w:tr w:rsidR="0088176A" w14:paraId="4B218ED9" w14:textId="77777777" w:rsidTr="00E657B0">
        <w:tc>
          <w:tcPr>
            <w:tcW w:w="2484" w:type="dxa"/>
          </w:tcPr>
          <w:p w14:paraId="566AB5F9" w14:textId="77777777" w:rsidR="0088176A" w:rsidRDefault="00CE5D53" w:rsidP="0088176A">
            <w:pPr>
              <w:rPr>
                <w:b/>
                <w:lang w:val="en-US"/>
              </w:rPr>
            </w:pPr>
            <w:r w:rsidRPr="00B62193">
              <w:rPr>
                <w:b/>
                <w:lang w:val="en-US"/>
              </w:rPr>
              <w:t>Datum</w:t>
            </w:r>
          </w:p>
          <w:p w14:paraId="56D3F52F" w14:textId="77777777" w:rsidR="00B62193" w:rsidRPr="00B62193" w:rsidRDefault="00B62193" w:rsidP="0088176A">
            <w:pPr>
              <w:rPr>
                <w:b/>
                <w:lang w:val="en-US"/>
              </w:rPr>
            </w:pPr>
          </w:p>
        </w:tc>
        <w:tc>
          <w:tcPr>
            <w:tcW w:w="277" w:type="dxa"/>
          </w:tcPr>
          <w:p w14:paraId="1C720336" w14:textId="77777777" w:rsidR="0088176A" w:rsidRDefault="0088176A" w:rsidP="0088176A">
            <w:pPr>
              <w:rPr>
                <w:lang w:val="en-US"/>
              </w:rPr>
            </w:pPr>
            <w:r>
              <w:rPr>
                <w:lang w:val="en-US"/>
              </w:rPr>
              <w:t>:</w:t>
            </w:r>
          </w:p>
        </w:tc>
        <w:tc>
          <w:tcPr>
            <w:tcW w:w="6480" w:type="dxa"/>
          </w:tcPr>
          <w:p w14:paraId="5CF2011D" w14:textId="5DE68A40" w:rsidR="0088176A" w:rsidRDefault="00982761" w:rsidP="0088176A">
            <w:pPr>
              <w:rPr>
                <w:lang w:val="en-US"/>
              </w:rPr>
            </w:pPr>
            <w:r>
              <w:rPr>
                <w:lang w:val="en-US"/>
              </w:rPr>
              <w:t xml:space="preserve">22 </w:t>
            </w:r>
            <w:proofErr w:type="spellStart"/>
            <w:r>
              <w:rPr>
                <w:lang w:val="en-US"/>
              </w:rPr>
              <w:t>januari</w:t>
            </w:r>
            <w:proofErr w:type="spellEnd"/>
            <w:r>
              <w:rPr>
                <w:lang w:val="en-US"/>
              </w:rPr>
              <w:t xml:space="preserve"> 2023</w:t>
            </w:r>
          </w:p>
        </w:tc>
      </w:tr>
    </w:tbl>
    <w:p w14:paraId="61720873" w14:textId="77777777" w:rsidR="0088176A" w:rsidRDefault="0088176A">
      <w:pPr>
        <w:rPr>
          <w:lang w:val="en-US"/>
        </w:rPr>
      </w:pPr>
    </w:p>
    <w:p w14:paraId="6EBB1A03" w14:textId="77777777" w:rsidR="0088176A" w:rsidRDefault="0034566B">
      <w:pPr>
        <w:rPr>
          <w:lang w:val="en-US"/>
        </w:rPr>
      </w:pPr>
      <w:r>
        <w:rPr>
          <w:noProof/>
          <w:lang w:eastAsia="nl-NL"/>
        </w:rPr>
        <mc:AlternateContent>
          <mc:Choice Requires="wps">
            <w:drawing>
              <wp:anchor distT="0" distB="0" distL="114300" distR="114300" simplePos="0" relativeHeight="251657728" behindDoc="0" locked="0" layoutInCell="1" allowOverlap="1" wp14:anchorId="528F90F7" wp14:editId="68B941CC">
                <wp:simplePos x="0" y="0"/>
                <wp:positionH relativeFrom="column">
                  <wp:posOffset>-47625</wp:posOffset>
                </wp:positionH>
                <wp:positionV relativeFrom="paragraph">
                  <wp:posOffset>71755</wp:posOffset>
                </wp:positionV>
                <wp:extent cx="5862955" cy="0"/>
                <wp:effectExtent l="19050" t="14605"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64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65pt" to="45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S/FQIAACk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" strokecolor="gray" strokeweight="2pt"/>
            </w:pict>
          </mc:Fallback>
        </mc:AlternateContent>
      </w:r>
    </w:p>
    <w:p w14:paraId="1AE1D70F" w14:textId="77777777" w:rsidR="0088176A" w:rsidRDefault="0088176A">
      <w:pPr>
        <w:rPr>
          <w:lang w:val="en-US"/>
        </w:rPr>
      </w:pPr>
    </w:p>
    <w:p w14:paraId="65041890" w14:textId="38794391" w:rsidR="00CE5D53" w:rsidRPr="00865C96" w:rsidRDefault="00C62D85">
      <w:pPr>
        <w:rPr>
          <w:b/>
        </w:rPr>
      </w:pPr>
      <w:r w:rsidRPr="00FE32DD">
        <w:rPr>
          <w:b/>
        </w:rPr>
        <w:t>Onderwerp</w:t>
      </w:r>
      <w:r w:rsidR="004314B8" w:rsidRPr="00FE32DD">
        <w:rPr>
          <w:b/>
        </w:rPr>
        <w:t xml:space="preserve">: </w:t>
      </w:r>
      <w:r w:rsidR="004314B8">
        <w:t xml:space="preserve">Initiatiefvoorstel herziening beleidsregels plaatsen zonnepanelen voor het beschermd dorpsgezicht Annerveenschekanaal – Eexterveenschekanaal </w:t>
      </w:r>
      <w:r w:rsidR="00982761">
        <w:t xml:space="preserve">en Anloo </w:t>
      </w:r>
      <w:r w:rsidR="004314B8">
        <w:t>(aanpassing regels welstandsnota 2020, 5.8 zonnepanelen, zonnecollectoren)</w:t>
      </w:r>
      <w:r w:rsidR="00034F0A">
        <w:t xml:space="preserve"> en </w:t>
      </w:r>
      <w:r w:rsidR="00034F0A" w:rsidRPr="00865C96">
        <w:t>bij/op karakteristieke gebouwen</w:t>
      </w:r>
    </w:p>
    <w:p w14:paraId="542D316E" w14:textId="77777777" w:rsidR="00C62D85" w:rsidRPr="007760FE" w:rsidRDefault="00C62D85"/>
    <w:p w14:paraId="64CE2605" w14:textId="7E708D5E" w:rsidR="00C62D85" w:rsidRDefault="00BD73BE">
      <w:pPr>
        <w:rPr>
          <w:b/>
        </w:rPr>
      </w:pPr>
      <w:r w:rsidRPr="00FE32DD">
        <w:rPr>
          <w:b/>
        </w:rPr>
        <w:t>Voorgesteld besluit</w:t>
      </w:r>
    </w:p>
    <w:p w14:paraId="24EE5A99" w14:textId="77777777" w:rsidR="00CA5062" w:rsidRPr="00CA5062" w:rsidRDefault="00CA5062" w:rsidP="00CA5062">
      <w:pPr>
        <w:spacing w:after="3" w:line="266" w:lineRule="auto"/>
        <w:contextualSpacing/>
        <w:rPr>
          <w:rFonts w:eastAsiaTheme="minorHAnsi" w:cstheme="minorBidi"/>
          <w:b/>
          <w:szCs w:val="22"/>
        </w:rPr>
      </w:pPr>
      <w:r w:rsidRPr="00CA5062">
        <w:rPr>
          <w:rFonts w:eastAsiaTheme="minorHAnsi" w:cstheme="minorBidi"/>
          <w:szCs w:val="22"/>
        </w:rPr>
        <w:t>Toe te voegen lid (4 en lid 5) aan de beleidsregels welstandsnota paragraaf 5.8. “Plaatsing zonnepanelen en zonnecollectoren bij/op gebouwen binnen beschermde gezichten en bij/op karakteristieke gebouwen”:</w:t>
      </w:r>
    </w:p>
    <w:p w14:paraId="671672D3" w14:textId="77777777" w:rsidR="00CA5062" w:rsidRPr="00CA5062" w:rsidRDefault="00CA5062" w:rsidP="00CA5062">
      <w:pPr>
        <w:spacing w:after="3" w:line="266" w:lineRule="auto"/>
        <w:contextualSpacing/>
        <w:rPr>
          <w:rFonts w:eastAsiaTheme="minorHAnsi" w:cs="Arial"/>
          <w:b/>
          <w:szCs w:val="22"/>
        </w:rPr>
      </w:pPr>
      <w:r w:rsidRPr="00CA5062">
        <w:rPr>
          <w:rFonts w:eastAsiaTheme="minorHAnsi" w:cs="Arial"/>
          <w:bCs/>
          <w:szCs w:val="22"/>
        </w:rPr>
        <w:t>4.</w:t>
      </w:r>
      <w:r w:rsidRPr="00CA5062">
        <w:rPr>
          <w:rFonts w:eastAsiaTheme="minorHAnsi" w:cs="Arial"/>
          <w:szCs w:val="22"/>
        </w:rPr>
        <w:t xml:space="preserve"> Indien dit niet mogelijk is, plaatsing op het achterdakvlak of zijdakvlak van het hoofdgebouw</w:t>
      </w:r>
    </w:p>
    <w:p w14:paraId="63400149" w14:textId="77777777" w:rsidR="00CA5062" w:rsidRPr="00CA5062" w:rsidRDefault="00CA5062" w:rsidP="00CA5062">
      <w:pPr>
        <w:spacing w:line="276" w:lineRule="auto"/>
        <w:rPr>
          <w:rFonts w:eastAsiaTheme="minorHAnsi" w:cstheme="minorBidi"/>
          <w:bCs/>
          <w:szCs w:val="22"/>
        </w:rPr>
      </w:pPr>
      <w:r w:rsidRPr="00CA5062">
        <w:rPr>
          <w:rFonts w:eastAsiaTheme="minorHAnsi" w:cstheme="minorBidi"/>
          <w:szCs w:val="22"/>
        </w:rPr>
        <w:t>5. Indien dit niet mogelijk is, plaatsing op het voordakvlak van het hoofdgebouw.</w:t>
      </w:r>
    </w:p>
    <w:p w14:paraId="3EEC4204" w14:textId="77777777" w:rsidR="00983AF7" w:rsidRPr="00FE32DD" w:rsidRDefault="00983AF7">
      <w:pPr>
        <w:rPr>
          <w:b/>
        </w:rPr>
      </w:pPr>
    </w:p>
    <w:p w14:paraId="74FA8D95" w14:textId="77777777" w:rsidR="00983AF7" w:rsidRDefault="00983AF7" w:rsidP="00FE32DD">
      <w:pPr>
        <w:rPr>
          <w:b/>
        </w:rPr>
      </w:pPr>
    </w:p>
    <w:p w14:paraId="3420B879" w14:textId="045576AB" w:rsidR="007D7317" w:rsidRDefault="007D7317" w:rsidP="007D7317">
      <w:pPr>
        <w:rPr>
          <w:b/>
        </w:rPr>
      </w:pPr>
      <w:r w:rsidRPr="00BD73BE">
        <w:rPr>
          <w:b/>
        </w:rPr>
        <w:t>Inleiding</w:t>
      </w:r>
    </w:p>
    <w:p w14:paraId="6868969F" w14:textId="027D81B0" w:rsidR="007D7317" w:rsidRPr="00503A57" w:rsidRDefault="007D7317" w:rsidP="007D7317">
      <w:pPr>
        <w:rPr>
          <w:rFonts w:cs="Arial"/>
          <w:bCs/>
          <w:iCs/>
        </w:rPr>
      </w:pPr>
      <w:r w:rsidRPr="00503A57">
        <w:rPr>
          <w:rFonts w:cs="Arial"/>
          <w:bCs/>
          <w:iCs/>
        </w:rPr>
        <w:t xml:space="preserve">Sinds 12-09-2009 zijn Annerveenschekanaal en Eexterveenschekanaal </w:t>
      </w:r>
      <w:r w:rsidR="00982761">
        <w:rPr>
          <w:rFonts w:cs="Arial"/>
          <w:bCs/>
          <w:iCs/>
        </w:rPr>
        <w:t xml:space="preserve"> </w:t>
      </w:r>
      <w:r w:rsidRPr="00503A57">
        <w:rPr>
          <w:rFonts w:cs="Arial"/>
          <w:bCs/>
          <w:iCs/>
        </w:rPr>
        <w:t xml:space="preserve">aangewezen als beschermd dorpsgezicht in de zin van artikel 1, onder </w:t>
      </w:r>
      <w:r w:rsidR="006D2D0A" w:rsidRPr="00D77D53">
        <w:rPr>
          <w:rFonts w:cs="Arial"/>
          <w:bCs/>
          <w:iCs/>
        </w:rPr>
        <w:t xml:space="preserve">artikel </w:t>
      </w:r>
      <w:r w:rsidRPr="00503A57">
        <w:rPr>
          <w:rFonts w:cs="Arial"/>
          <w:bCs/>
          <w:iCs/>
        </w:rPr>
        <w:t>9, van de Monumentenwet 1988.</w:t>
      </w:r>
      <w:r w:rsidR="00982761">
        <w:rPr>
          <w:rFonts w:cs="Arial"/>
          <w:bCs/>
          <w:iCs/>
        </w:rPr>
        <w:t xml:space="preserve"> Dit geldt ook voor Anloo.</w:t>
      </w:r>
    </w:p>
    <w:p w14:paraId="02A817B2" w14:textId="5ABC91E4" w:rsidR="007D7317" w:rsidRPr="00503A57" w:rsidRDefault="007D7317" w:rsidP="007D7317">
      <w:pPr>
        <w:rPr>
          <w:rFonts w:cs="Arial"/>
          <w:bCs/>
          <w:iCs/>
        </w:rPr>
      </w:pPr>
      <w:r w:rsidRPr="00503A57">
        <w:rPr>
          <w:rFonts w:cs="Arial"/>
          <w:bCs/>
          <w:iCs/>
        </w:rPr>
        <w:t xml:space="preserve">Hier zijn de inwoners van bovengenoemde dorpen trots op ware het niet dat er momenteel een spanningsveld tussen cultuurhistorie en duurzaamheid ontstaat. </w:t>
      </w:r>
    </w:p>
    <w:p w14:paraId="4F3F509C" w14:textId="77777777" w:rsidR="00635C62" w:rsidRDefault="00635C62" w:rsidP="007D7317">
      <w:pPr>
        <w:rPr>
          <w:rFonts w:cs="Arial"/>
          <w:bCs/>
          <w:iCs/>
        </w:rPr>
      </w:pPr>
    </w:p>
    <w:p w14:paraId="58A5BD54" w14:textId="77777777" w:rsidR="00635C62" w:rsidRPr="00635C62" w:rsidRDefault="00635C62" w:rsidP="007D7317">
      <w:pPr>
        <w:rPr>
          <w:rFonts w:cs="Arial"/>
          <w:b/>
          <w:iCs/>
        </w:rPr>
      </w:pPr>
      <w:r w:rsidRPr="00635C62">
        <w:rPr>
          <w:rFonts w:cs="Arial"/>
          <w:b/>
          <w:iCs/>
        </w:rPr>
        <w:t>Argumenten</w:t>
      </w:r>
    </w:p>
    <w:p w14:paraId="05A1C961" w14:textId="3737FB54" w:rsidR="007D7317" w:rsidRPr="008A48AF" w:rsidRDefault="007D7317" w:rsidP="008A48AF">
      <w:pPr>
        <w:spacing w:after="3" w:line="267" w:lineRule="auto"/>
        <w:rPr>
          <w:b/>
        </w:rPr>
      </w:pPr>
      <w:r w:rsidRPr="008A48AF">
        <w:rPr>
          <w:rFonts w:cs="Arial"/>
          <w:bCs/>
          <w:iCs/>
        </w:rPr>
        <w:t xml:space="preserve">Gezien de doelstelling om binnen afzienbare tijd “van het gas” af te moeten is het beschermde dorpsgezicht </w:t>
      </w:r>
      <w:r w:rsidR="008A48AF">
        <w:rPr>
          <w:rFonts w:cs="Arial"/>
          <w:bCs/>
          <w:iCs/>
        </w:rPr>
        <w:t xml:space="preserve">en </w:t>
      </w:r>
      <w:r w:rsidR="008A48AF">
        <w:t xml:space="preserve">het </w:t>
      </w:r>
      <w:bookmarkStart w:id="0" w:name="_Hlk119417416"/>
      <w:r w:rsidR="008A48AF" w:rsidRPr="00865C96">
        <w:t>hebben van een karakteristieke gebouw</w:t>
      </w:r>
      <w:r w:rsidR="008A48AF" w:rsidRPr="00865C96">
        <w:rPr>
          <w:b/>
        </w:rPr>
        <w:t xml:space="preserve"> </w:t>
      </w:r>
      <w:bookmarkEnd w:id="0"/>
      <w:r w:rsidRPr="00503A57">
        <w:rPr>
          <w:rFonts w:cs="Arial"/>
          <w:bCs/>
          <w:iCs/>
        </w:rPr>
        <w:t xml:space="preserve">een belemmering voor inwoners die activiteiten </w:t>
      </w:r>
      <w:r w:rsidR="00FC7CDC">
        <w:rPr>
          <w:rFonts w:cs="Arial"/>
          <w:bCs/>
          <w:iCs/>
        </w:rPr>
        <w:t xml:space="preserve">willen </w:t>
      </w:r>
      <w:r w:rsidRPr="00503A57">
        <w:rPr>
          <w:rFonts w:cs="Arial"/>
          <w:bCs/>
          <w:iCs/>
        </w:rPr>
        <w:t>ontplooien om hun woning, leefwijze en leefomgeving</w:t>
      </w:r>
      <w:r w:rsidR="001D0896" w:rsidRPr="002A0B9C">
        <w:rPr>
          <w:rFonts w:cs="Arial"/>
          <w:bCs/>
          <w:iCs/>
        </w:rPr>
        <w:t xml:space="preserve"> </w:t>
      </w:r>
      <w:r w:rsidR="00B25DD7" w:rsidRPr="002A0B9C">
        <w:rPr>
          <w:rFonts w:cs="Arial"/>
          <w:bCs/>
          <w:iCs/>
        </w:rPr>
        <w:t>te</w:t>
      </w:r>
      <w:r w:rsidR="002A0B9C">
        <w:rPr>
          <w:rFonts w:cs="Arial"/>
          <w:bCs/>
          <w:iCs/>
        </w:rPr>
        <w:t xml:space="preserve"> </w:t>
      </w:r>
      <w:r w:rsidRPr="00503A57">
        <w:rPr>
          <w:rFonts w:cs="Arial"/>
          <w:bCs/>
          <w:iCs/>
        </w:rPr>
        <w:t xml:space="preserve">verduurzamen. Denk </w:t>
      </w:r>
      <w:r w:rsidR="001D0896">
        <w:rPr>
          <w:rFonts w:cs="Arial"/>
          <w:bCs/>
          <w:iCs/>
        </w:rPr>
        <w:t xml:space="preserve">ook </w:t>
      </w:r>
      <w:r w:rsidRPr="00503A57">
        <w:rPr>
          <w:rFonts w:cs="Arial"/>
          <w:bCs/>
          <w:iCs/>
        </w:rPr>
        <w:t>aan de komst en aanschaf van elektrische auto’s waarvoor een laadpaal geplaatst dient te worden waarvoor de energie van zonnepanelen betrokken</w:t>
      </w:r>
      <w:r w:rsidR="00FC7CDC">
        <w:rPr>
          <w:rFonts w:cs="Arial"/>
          <w:bCs/>
          <w:iCs/>
        </w:rPr>
        <w:t xml:space="preserve"> kan worden.</w:t>
      </w:r>
    </w:p>
    <w:p w14:paraId="0F673B1D" w14:textId="2AB74D2F" w:rsidR="007D7317" w:rsidRDefault="007D7317" w:rsidP="007D7317">
      <w:pPr>
        <w:rPr>
          <w:rFonts w:cs="Arial"/>
          <w:bCs/>
          <w:iCs/>
        </w:rPr>
      </w:pPr>
    </w:p>
    <w:p w14:paraId="555AF79A" w14:textId="3A0F1624" w:rsidR="007D7317" w:rsidRDefault="001D0896" w:rsidP="007D7317">
      <w:r>
        <w:t>Bovendien</w:t>
      </w:r>
      <w:r w:rsidR="007D7317">
        <w:t xml:space="preserve"> geldt dat de </w:t>
      </w:r>
      <w:r w:rsidR="002A0B9C">
        <w:t>i</w:t>
      </w:r>
      <w:r w:rsidR="007D7317">
        <w:t xml:space="preserve">nwoners van Annerveenschekanaal en Eexterveenschekanaal </w:t>
      </w:r>
      <w:r w:rsidR="002A0B9C">
        <w:t>mogelijk</w:t>
      </w:r>
      <w:r w:rsidR="00DF39ED" w:rsidRPr="00DF39ED">
        <w:rPr>
          <w:color w:val="FF0000"/>
        </w:rPr>
        <w:t xml:space="preserve"> </w:t>
      </w:r>
      <w:r w:rsidR="007D7317">
        <w:t>zonnepanelen wille</w:t>
      </w:r>
      <w:r w:rsidR="003912FE">
        <w:t>n</w:t>
      </w:r>
      <w:r w:rsidR="007D7317">
        <w:t xml:space="preserve"> plaatsen </w:t>
      </w:r>
      <w:r w:rsidR="002A0B9C">
        <w:t>met gebruikmaking</w:t>
      </w:r>
      <w:r w:rsidR="00DF39ED" w:rsidRPr="00DF39ED">
        <w:rPr>
          <w:color w:val="FF0000"/>
        </w:rPr>
        <w:t xml:space="preserve"> </w:t>
      </w:r>
      <w:r w:rsidR="007D7317">
        <w:t>van de waardedalingsregeling m.b.t. de mijnbouwschade en de subsidie Verduurzaming en Verbetering Groningen van de SNN. Deze financiële tegemoetkoming geeft de inwoners de mogelijkheden om hun woning te verduurzamen en</w:t>
      </w:r>
      <w:r>
        <w:t xml:space="preserve"> </w:t>
      </w:r>
      <w:r w:rsidR="007D7317">
        <w:t xml:space="preserve">vanuit de SNN de verplichting om binnen een vastgestelde periode de werkzaamheden in het kader van deze verduurzaming uit te </w:t>
      </w:r>
      <w:r>
        <w:t>voeren.</w:t>
      </w:r>
    </w:p>
    <w:p w14:paraId="6990A20C" w14:textId="77777777" w:rsidR="00635C62" w:rsidRDefault="00635C62" w:rsidP="00635C62">
      <w:pPr>
        <w:rPr>
          <w:b/>
        </w:rPr>
      </w:pPr>
    </w:p>
    <w:p w14:paraId="1E060D74" w14:textId="43AADA06" w:rsidR="00635C62" w:rsidRPr="00635C62" w:rsidRDefault="00386579" w:rsidP="00635C62">
      <w:pPr>
        <w:rPr>
          <w:bCs/>
        </w:rPr>
      </w:pPr>
      <w:r>
        <w:rPr>
          <w:bCs/>
        </w:rPr>
        <w:lastRenderedPageBreak/>
        <w:t>H</w:t>
      </w:r>
      <w:r w:rsidR="00635C62">
        <w:rPr>
          <w:bCs/>
        </w:rPr>
        <w:t xml:space="preserve">et coalitieakkoord </w:t>
      </w:r>
      <w:r w:rsidR="007F324C">
        <w:rPr>
          <w:bCs/>
        </w:rPr>
        <w:t>heeft</w:t>
      </w:r>
      <w:r>
        <w:rPr>
          <w:bCs/>
        </w:rPr>
        <w:t xml:space="preserve"> </w:t>
      </w:r>
      <w:r w:rsidR="00635C62">
        <w:rPr>
          <w:bCs/>
        </w:rPr>
        <w:t>duurzaamheid en energietransitie hoog in het vaandel</w:t>
      </w:r>
      <w:r w:rsidR="007206C9">
        <w:rPr>
          <w:bCs/>
        </w:rPr>
        <w:t xml:space="preserve"> </w:t>
      </w:r>
      <w:r w:rsidR="007F324C">
        <w:rPr>
          <w:bCs/>
        </w:rPr>
        <w:t>staan</w:t>
      </w:r>
      <w:r w:rsidR="00635C62">
        <w:rPr>
          <w:bCs/>
        </w:rPr>
        <w:t xml:space="preserve">. Jong en oud zullen bij moeten dragen aan het tegengaan van klimaatverandering. </w:t>
      </w:r>
      <w:r w:rsidR="00635C62">
        <w:t>Een schone, duurzame en eerlijke koers is nodig.</w:t>
      </w:r>
    </w:p>
    <w:p w14:paraId="693ED79B" w14:textId="77777777" w:rsidR="00635C62" w:rsidRPr="00CF7D0F" w:rsidRDefault="00635C62" w:rsidP="00635C62">
      <w:pPr>
        <w:rPr>
          <w:bCs/>
        </w:rPr>
      </w:pPr>
    </w:p>
    <w:p w14:paraId="2AE2458E" w14:textId="77777777" w:rsidR="00635C62" w:rsidRDefault="00635C62" w:rsidP="00635C62">
      <w:r>
        <w:t>Iedereen kiest zijn eigen maatregelen en bepaalt daarbij zijn eigen tempo. Inwoners moeten de kans hebben om de noodzakelijke investeringen te doen, waardoor ze niet blijvend worden geconfronteerd met hoge energielasten. Dit ter voorkoming van energiearmoede.</w:t>
      </w:r>
    </w:p>
    <w:p w14:paraId="35D24D05" w14:textId="5EC00131" w:rsidR="00635C62" w:rsidRPr="003912FE" w:rsidRDefault="003912FE" w:rsidP="00635C62">
      <w:r w:rsidRPr="003912FE">
        <w:rPr>
          <w:bCs/>
        </w:rPr>
        <w:t>Met d</w:t>
      </w:r>
      <w:r w:rsidR="00635C62" w:rsidRPr="003912FE">
        <w:rPr>
          <w:bCs/>
        </w:rPr>
        <w:t>e</w:t>
      </w:r>
      <w:r w:rsidR="00635C62">
        <w:t xml:space="preserve"> aanleg van zonnepanelen kan een bijdrage worden geleverd aan de nodige energieopwekking. Sterke voorkeur gaat daarbij uit naar zonnepanelen op daken in plaats van in het landschap. Dit moet voor elke inwoner in de gemeente Aa en Hunze te realiseren zijn zonder dat beleidsregels deze positieve ontwikkeling </w:t>
      </w:r>
      <w:r w:rsidR="007F324C">
        <w:t>frustreren.</w:t>
      </w:r>
    </w:p>
    <w:p w14:paraId="2FA59CAF" w14:textId="1DD9C496" w:rsidR="007D7317" w:rsidRDefault="007D7317" w:rsidP="007D7317">
      <w:pPr>
        <w:spacing w:after="3" w:line="267" w:lineRule="auto"/>
      </w:pPr>
    </w:p>
    <w:p w14:paraId="7F78BA17" w14:textId="646C9E92" w:rsidR="007D7317" w:rsidRDefault="007D7317" w:rsidP="007D7317">
      <w:pPr>
        <w:spacing w:after="3" w:line="267" w:lineRule="auto"/>
      </w:pPr>
      <w:r>
        <w:t xml:space="preserve">Voor de daken van woningen en gebouwen die binnen een beschermd dorpsgezicht </w:t>
      </w:r>
      <w:r w:rsidRPr="00865C96">
        <w:t xml:space="preserve">liggen </w:t>
      </w:r>
      <w:r w:rsidR="00034F0A" w:rsidRPr="00865C96">
        <w:t>en bij/op een karakteristieke gebouw</w:t>
      </w:r>
      <w:r w:rsidR="00034F0A" w:rsidRPr="00865C96">
        <w:rPr>
          <w:b/>
        </w:rPr>
        <w:t xml:space="preserve"> </w:t>
      </w:r>
      <w:r>
        <w:t xml:space="preserve">gelden beperkende regels voor het plaatsen van zonnepanelen, met name dat zonnepanelen niet zichtbaar mogen zijn vanaf de openbare ruimte. Met dit initiatiefvoorstel worden de mogelijkheden voor het plaatsen van zonnepanelen verruimd. </w:t>
      </w:r>
      <w:r w:rsidR="00677D01" w:rsidRPr="007F324C">
        <w:t xml:space="preserve">Dit wordt gerealiseerd door toevoeging van </w:t>
      </w:r>
      <w:r w:rsidR="00CA5062">
        <w:t xml:space="preserve">lid 4 en lid 5 </w:t>
      </w:r>
      <w:r w:rsidR="00677D01" w:rsidRPr="007F324C">
        <w:t xml:space="preserve"> aan de beleidsregels welke gelden voor gebouwen binnen beschermde </w:t>
      </w:r>
      <w:r w:rsidR="00853311" w:rsidRPr="007F324C">
        <w:t>dorps</w:t>
      </w:r>
      <w:r w:rsidR="00677D01" w:rsidRPr="007F324C">
        <w:t>gezichten</w:t>
      </w:r>
      <w:r w:rsidR="00034F0A" w:rsidRPr="00034F0A">
        <w:rPr>
          <w:color w:val="FF0000"/>
        </w:rPr>
        <w:t xml:space="preserve"> </w:t>
      </w:r>
      <w:r w:rsidR="00034F0A" w:rsidRPr="00865C96">
        <w:t>en bij/op karakteristieke gebouwen</w:t>
      </w:r>
      <w:r w:rsidR="00677D01" w:rsidRPr="007F324C">
        <w:t xml:space="preserve">. </w:t>
      </w:r>
      <w:r w:rsidR="003912FE">
        <w:t xml:space="preserve">De regels voor </w:t>
      </w:r>
      <w:r w:rsidR="007F324C">
        <w:t xml:space="preserve">gebouwen met een monumentale status </w:t>
      </w:r>
      <w:r w:rsidR="003912FE">
        <w:t>blijven ongewijzigd.</w:t>
      </w:r>
    </w:p>
    <w:p w14:paraId="1AE99AD3" w14:textId="77777777" w:rsidR="007D7317" w:rsidRDefault="007D7317" w:rsidP="007D7317">
      <w:pPr>
        <w:spacing w:after="3" w:line="267" w:lineRule="auto"/>
      </w:pPr>
      <w:bookmarkStart w:id="1" w:name="_Hlk114558876"/>
    </w:p>
    <w:p w14:paraId="0E9B83E3" w14:textId="1B2886D5" w:rsidR="003912FE" w:rsidRDefault="003912FE" w:rsidP="007D7317">
      <w:pPr>
        <w:spacing w:after="3" w:line="267" w:lineRule="auto"/>
        <w:rPr>
          <w:b/>
          <w:bCs/>
        </w:rPr>
      </w:pPr>
      <w:r>
        <w:rPr>
          <w:b/>
          <w:bCs/>
        </w:rPr>
        <w:t>Huidige beleidsregels</w:t>
      </w:r>
    </w:p>
    <w:p w14:paraId="70CDB214" w14:textId="77777777" w:rsidR="003912FE" w:rsidRDefault="003912FE" w:rsidP="007D7317">
      <w:pPr>
        <w:spacing w:after="3" w:line="267" w:lineRule="auto"/>
        <w:rPr>
          <w:b/>
          <w:bCs/>
        </w:rPr>
      </w:pPr>
    </w:p>
    <w:p w14:paraId="0EE5451B" w14:textId="7F1F5A07" w:rsidR="007D7317" w:rsidRDefault="007D7317" w:rsidP="007D7317">
      <w:pPr>
        <w:spacing w:after="3" w:line="267" w:lineRule="auto"/>
        <w:rPr>
          <w:b/>
          <w:bCs/>
        </w:rPr>
      </w:pPr>
      <w:r w:rsidRPr="004F75D0">
        <w:rPr>
          <w:b/>
          <w:bCs/>
        </w:rPr>
        <w:t>Beleidsregels in huidige welstandsnota 2020, paragraaf 5.8:</w:t>
      </w:r>
    </w:p>
    <w:p w14:paraId="0C98D5FB" w14:textId="77777777" w:rsidR="007D7317" w:rsidRPr="004F75D0" w:rsidRDefault="007D7317" w:rsidP="007D7317">
      <w:pPr>
        <w:spacing w:after="3" w:line="267" w:lineRule="auto"/>
        <w:rPr>
          <w:b/>
          <w:bCs/>
        </w:rPr>
      </w:pPr>
    </w:p>
    <w:p w14:paraId="208B1474" w14:textId="77777777" w:rsidR="007D7317" w:rsidRPr="00FC7CDC" w:rsidRDefault="007D7317" w:rsidP="007D7317">
      <w:pPr>
        <w:spacing w:after="3" w:line="267" w:lineRule="auto"/>
        <w:rPr>
          <w:b/>
          <w:bCs/>
        </w:rPr>
      </w:pPr>
      <w:bookmarkStart w:id="2" w:name="_Hlk118990590"/>
      <w:r w:rsidRPr="004314B8">
        <w:rPr>
          <w:b/>
          <w:bCs/>
        </w:rPr>
        <w:t xml:space="preserve">Voorkeuren plaatsing bij/op gebouwen </w:t>
      </w:r>
      <w:r w:rsidRPr="00FC7CDC">
        <w:rPr>
          <w:b/>
          <w:bCs/>
        </w:rPr>
        <w:t>binnen beschermde gezichten en bij/op karakteristieke gebouwen.</w:t>
      </w:r>
    </w:p>
    <w:bookmarkEnd w:id="2"/>
    <w:p w14:paraId="129C703F" w14:textId="77777777" w:rsidR="007D7317" w:rsidRDefault="007D7317" w:rsidP="007D7317">
      <w:pPr>
        <w:spacing w:after="3" w:line="267" w:lineRule="auto"/>
      </w:pPr>
      <w:r>
        <w:t xml:space="preserve">In artikel 2 lid 6 Bijlage II </w:t>
      </w:r>
      <w:proofErr w:type="spellStart"/>
      <w:r>
        <w:t>Bor</w:t>
      </w:r>
      <w:proofErr w:type="spellEnd"/>
      <w:r>
        <w:t xml:space="preserve"> is aangegeven wanneer panelen vergunningsvrij kunnen worden geplaatst. </w:t>
      </w:r>
    </w:p>
    <w:p w14:paraId="2BD793F3" w14:textId="77777777" w:rsidR="00063F0E" w:rsidRDefault="007D7317" w:rsidP="002A0B9C">
      <w:pPr>
        <w:spacing w:after="3" w:line="267" w:lineRule="auto"/>
      </w:pPr>
      <w:r>
        <w:t>Vanuit welstandsoogpunt gelden de volgende voorkeuren</w:t>
      </w:r>
      <w:r w:rsidR="00063F0E">
        <w:t>:</w:t>
      </w:r>
    </w:p>
    <w:p w14:paraId="4C974B4F" w14:textId="77777777" w:rsidR="00063F0E" w:rsidRDefault="007D7317" w:rsidP="00063F0E">
      <w:pPr>
        <w:pStyle w:val="Lijstalinea"/>
        <w:numPr>
          <w:ilvl w:val="0"/>
          <w:numId w:val="6"/>
        </w:numPr>
        <w:spacing w:after="3" w:line="267" w:lineRule="auto"/>
      </w:pPr>
      <w:r>
        <w:t xml:space="preserve">Op het achter- of zij-erf ruim achter de voorgevelrooilijn van het hoofdgebouw. </w:t>
      </w:r>
    </w:p>
    <w:p w14:paraId="06AC8147" w14:textId="77777777" w:rsidR="00063F0E" w:rsidRDefault="007D7317" w:rsidP="00063F0E">
      <w:pPr>
        <w:pStyle w:val="Lijstalinea"/>
        <w:numPr>
          <w:ilvl w:val="0"/>
          <w:numId w:val="6"/>
        </w:numPr>
        <w:spacing w:after="3" w:line="267" w:lineRule="auto"/>
      </w:pPr>
      <w:r>
        <w:t xml:space="preserve">Indien dit niet mogelijk is: plaatsing op dak(-en) van bijgebouwen op het erf. </w:t>
      </w:r>
    </w:p>
    <w:p w14:paraId="168AED04" w14:textId="037D953C" w:rsidR="007D7317" w:rsidRDefault="007D7317" w:rsidP="00063F0E">
      <w:pPr>
        <w:pStyle w:val="Lijstalinea"/>
        <w:numPr>
          <w:ilvl w:val="0"/>
          <w:numId w:val="6"/>
        </w:numPr>
        <w:spacing w:after="3" w:line="267" w:lineRule="auto"/>
      </w:pPr>
      <w:r>
        <w:t>Indien dit niet mogelijk is: plaatsing op achterdakvlak of zijdakvlak van het hoofdgebouw, op ruime afstand uit de voorgevel uit het zicht van de openbare ruimte.</w:t>
      </w:r>
    </w:p>
    <w:p w14:paraId="1E43E094" w14:textId="356C36BB" w:rsidR="003912FE" w:rsidRDefault="003912FE" w:rsidP="003912FE">
      <w:pPr>
        <w:spacing w:after="3" w:line="267" w:lineRule="auto"/>
      </w:pPr>
    </w:p>
    <w:p w14:paraId="137C710A" w14:textId="6C041FC4" w:rsidR="003912FE" w:rsidRPr="003912FE" w:rsidRDefault="003912FE" w:rsidP="003912FE">
      <w:pPr>
        <w:spacing w:after="3" w:line="267" w:lineRule="auto"/>
        <w:rPr>
          <w:b/>
          <w:bCs/>
        </w:rPr>
      </w:pPr>
      <w:r w:rsidRPr="003912FE">
        <w:rPr>
          <w:b/>
          <w:bCs/>
        </w:rPr>
        <w:t xml:space="preserve">Gewijzigde </w:t>
      </w:r>
      <w:r>
        <w:rPr>
          <w:b/>
          <w:bCs/>
        </w:rPr>
        <w:t>beleidsregels</w:t>
      </w:r>
    </w:p>
    <w:p w14:paraId="027F08ED" w14:textId="1C0814B7" w:rsidR="007D7317" w:rsidRDefault="003912FE" w:rsidP="003912FE">
      <w:pPr>
        <w:spacing w:after="3" w:line="267" w:lineRule="auto"/>
      </w:pPr>
      <w:r>
        <w:t xml:space="preserve">Dit </w:t>
      </w:r>
      <w:r w:rsidR="007D7317">
        <w:t xml:space="preserve">voorstel </w:t>
      </w:r>
      <w:r>
        <w:t>houdt in dat</w:t>
      </w:r>
      <w:r w:rsidR="007D7317">
        <w:t xml:space="preserve"> de eisen voor plaatsing bij/op gebouwen binnen beschermde gezichten gelijk </w:t>
      </w:r>
      <w:r>
        <w:t>worden aan de</w:t>
      </w:r>
      <w:r w:rsidR="007D7317">
        <w:t xml:space="preserve"> </w:t>
      </w:r>
      <w:r w:rsidR="00B537E5">
        <w:t>plaatsing</w:t>
      </w:r>
      <w:r w:rsidR="007D7317">
        <w:t xml:space="preserve"> bij/op gebouwen zonder status.</w:t>
      </w:r>
    </w:p>
    <w:p w14:paraId="2CDFF232" w14:textId="4DCEAF96" w:rsidR="007D7317" w:rsidRDefault="007D7317" w:rsidP="007D7317"/>
    <w:p w14:paraId="10E76530" w14:textId="402EFE15" w:rsidR="001D0896" w:rsidRPr="001D0896" w:rsidRDefault="001D0896" w:rsidP="001D0896">
      <w:pPr>
        <w:spacing w:after="3" w:line="267" w:lineRule="auto"/>
        <w:rPr>
          <w:b/>
          <w:bCs/>
          <w:color w:val="000000" w:themeColor="text1"/>
        </w:rPr>
      </w:pPr>
      <w:r w:rsidRPr="001D0896">
        <w:rPr>
          <w:b/>
          <w:bCs/>
          <w:color w:val="000000" w:themeColor="text1"/>
        </w:rPr>
        <w:t>De tekst zal dan luiden:</w:t>
      </w:r>
    </w:p>
    <w:p w14:paraId="19C54CA6" w14:textId="77777777" w:rsidR="007D7317" w:rsidRDefault="007D7317" w:rsidP="007D7317">
      <w:pPr>
        <w:rPr>
          <w:b/>
        </w:rPr>
      </w:pPr>
    </w:p>
    <w:bookmarkEnd w:id="1"/>
    <w:p w14:paraId="06E78A29" w14:textId="66A6077D" w:rsidR="002D6CAC" w:rsidRDefault="002D6CAC" w:rsidP="002D6CAC">
      <w:pPr>
        <w:spacing w:after="3" w:line="267" w:lineRule="auto"/>
      </w:pPr>
    </w:p>
    <w:p w14:paraId="7BABEE9A" w14:textId="77777777" w:rsidR="002D6CAC" w:rsidRPr="00FC7CDC" w:rsidRDefault="002D6CAC" w:rsidP="002D6CAC">
      <w:pPr>
        <w:spacing w:after="3" w:line="267" w:lineRule="auto"/>
        <w:rPr>
          <w:b/>
          <w:bCs/>
        </w:rPr>
      </w:pPr>
      <w:r w:rsidRPr="004314B8">
        <w:rPr>
          <w:b/>
          <w:bCs/>
        </w:rPr>
        <w:t xml:space="preserve">Voorkeuren plaatsing bij/op gebouwen </w:t>
      </w:r>
      <w:r w:rsidRPr="00FC7CDC">
        <w:rPr>
          <w:b/>
          <w:bCs/>
        </w:rPr>
        <w:t>binnen beschermde gezichten en bij/op karakteristieke gebouwen.</w:t>
      </w:r>
    </w:p>
    <w:p w14:paraId="48DC043A" w14:textId="77777777" w:rsidR="003912FE" w:rsidRDefault="003912FE" w:rsidP="003912FE">
      <w:pPr>
        <w:spacing w:after="3" w:line="267" w:lineRule="auto"/>
      </w:pPr>
      <w:r>
        <w:t xml:space="preserve">In artikel 2 lid 6 Bijlage II </w:t>
      </w:r>
      <w:proofErr w:type="spellStart"/>
      <w:r>
        <w:t>Bor</w:t>
      </w:r>
      <w:proofErr w:type="spellEnd"/>
      <w:r>
        <w:t xml:space="preserve"> is aangegeven wanneer panelen vergunningsvrij kunnen worden geplaatst. </w:t>
      </w:r>
    </w:p>
    <w:p w14:paraId="3C89AA94" w14:textId="77777777" w:rsidR="008A7CDC" w:rsidRDefault="003912FE" w:rsidP="003912FE">
      <w:pPr>
        <w:spacing w:after="3" w:line="267" w:lineRule="auto"/>
      </w:pPr>
      <w:r>
        <w:t>Vanuit welstandsoogpunt gelden de volgende voorkeuren</w:t>
      </w:r>
      <w:r w:rsidR="008A7CDC">
        <w:t>:</w:t>
      </w:r>
    </w:p>
    <w:p w14:paraId="45F730C2" w14:textId="77777777" w:rsidR="008A7CDC" w:rsidRDefault="003912FE" w:rsidP="008A7CDC">
      <w:pPr>
        <w:pStyle w:val="Lijstalinea"/>
        <w:numPr>
          <w:ilvl w:val="0"/>
          <w:numId w:val="7"/>
        </w:numPr>
        <w:spacing w:after="3" w:line="267" w:lineRule="auto"/>
      </w:pPr>
      <w:r>
        <w:t xml:space="preserve">Op het achter- of zij-erf ruim achter de voorgevelrooilijn van het hoofdgebouw. </w:t>
      </w:r>
    </w:p>
    <w:p w14:paraId="178247D9" w14:textId="77777777" w:rsidR="008A7CDC" w:rsidRDefault="003912FE" w:rsidP="008A7CDC">
      <w:pPr>
        <w:pStyle w:val="Lijstalinea"/>
        <w:numPr>
          <w:ilvl w:val="0"/>
          <w:numId w:val="7"/>
        </w:numPr>
        <w:spacing w:after="3" w:line="267" w:lineRule="auto"/>
      </w:pPr>
      <w:r>
        <w:t xml:space="preserve">Indien dit niet mogelijk is: plaatsing op dak(-en) van bijgebouwen op het erf. </w:t>
      </w:r>
    </w:p>
    <w:p w14:paraId="4EFBD0D1" w14:textId="360C2872" w:rsidR="008A7CDC" w:rsidRDefault="003912FE" w:rsidP="008A7CDC">
      <w:pPr>
        <w:pStyle w:val="Lijstalinea"/>
        <w:numPr>
          <w:ilvl w:val="0"/>
          <w:numId w:val="7"/>
        </w:numPr>
        <w:spacing w:after="3" w:line="267" w:lineRule="auto"/>
      </w:pPr>
      <w:r>
        <w:t>Indien dit niet mogelijk is: plaatsing op achterdakvlak of zijdakvlak van het hoofdgebouw, op ruime afstand uit de voorgevel uit het zicht van de openbare ruimte.</w:t>
      </w:r>
    </w:p>
    <w:p w14:paraId="0B787C5A" w14:textId="50A84C79" w:rsidR="00CA5062" w:rsidRPr="00CA5062" w:rsidRDefault="00CA5062" w:rsidP="008A7CDC">
      <w:pPr>
        <w:pStyle w:val="Lijstalinea"/>
        <w:numPr>
          <w:ilvl w:val="0"/>
          <w:numId w:val="7"/>
        </w:numPr>
        <w:spacing w:after="3" w:line="267" w:lineRule="auto"/>
        <w:rPr>
          <w:u w:val="single"/>
        </w:rPr>
      </w:pPr>
      <w:r w:rsidRPr="00CA5062">
        <w:rPr>
          <w:rFonts w:eastAsiaTheme="minorHAnsi" w:cs="Arial"/>
          <w:szCs w:val="22"/>
          <w:u w:val="single"/>
        </w:rPr>
        <w:t>Indien dit niet mogelijk is, plaatsing op het achterdakvlak of zijdakvlak van het hoofdgebouw</w:t>
      </w:r>
    </w:p>
    <w:p w14:paraId="3B9B1337" w14:textId="2D8AC19E" w:rsidR="003912FE" w:rsidRPr="008A7CDC" w:rsidRDefault="002D6CAC" w:rsidP="008A7CDC">
      <w:pPr>
        <w:pStyle w:val="Lijstalinea"/>
        <w:numPr>
          <w:ilvl w:val="0"/>
          <w:numId w:val="7"/>
        </w:numPr>
        <w:spacing w:after="3" w:line="267" w:lineRule="auto"/>
        <w:rPr>
          <w:u w:val="single"/>
        </w:rPr>
      </w:pPr>
      <w:r w:rsidRPr="008A7CDC">
        <w:rPr>
          <w:u w:val="single"/>
        </w:rPr>
        <w:t>Indien dit niet mogelijk is, plaatsing op het voordakvlak van het hoofdgebouw.</w:t>
      </w:r>
    </w:p>
    <w:p w14:paraId="1C881A20" w14:textId="2A1F417C" w:rsidR="007D7317" w:rsidRPr="00563D1D" w:rsidRDefault="007D7317" w:rsidP="00563D1D">
      <w:pPr>
        <w:tabs>
          <w:tab w:val="num" w:pos="-1200"/>
        </w:tabs>
        <w:rPr>
          <w:rFonts w:cs="Arial"/>
          <w:bCs/>
        </w:rPr>
      </w:pPr>
    </w:p>
    <w:p w14:paraId="2C5EF06E" w14:textId="77777777" w:rsidR="007D7317" w:rsidRDefault="007D7317" w:rsidP="007D7317">
      <w:pPr>
        <w:rPr>
          <w:b/>
        </w:rPr>
      </w:pPr>
      <w:r w:rsidRPr="00BD73BE">
        <w:rPr>
          <w:b/>
        </w:rPr>
        <w:t>Beoogd effect</w:t>
      </w:r>
    </w:p>
    <w:p w14:paraId="513A6548" w14:textId="77777777" w:rsidR="007D7317" w:rsidRDefault="007D7317" w:rsidP="007D7317">
      <w:pPr>
        <w:rPr>
          <w:b/>
        </w:rPr>
      </w:pPr>
    </w:p>
    <w:p w14:paraId="48386233" w14:textId="302A03A5" w:rsidR="00034F0A" w:rsidRPr="00865C96" w:rsidRDefault="007D7317" w:rsidP="00034F0A">
      <w:pPr>
        <w:spacing w:after="3" w:line="267" w:lineRule="auto"/>
        <w:rPr>
          <w:b/>
        </w:rPr>
      </w:pPr>
      <w:r>
        <w:lastRenderedPageBreak/>
        <w:t>Dit initiatiefvoorstel beoogt het vergroten van de ruimte voor het opwekken van zonne-energie binnen de bebouwde omgeving waar restricties gelden voor het plaatsen van zonnepanelen in het kader van het beschermde dorpsgezicht van Annerveenschekanaal en Eexterveenschekanaal</w:t>
      </w:r>
      <w:r w:rsidR="00034F0A" w:rsidRPr="00034F0A">
        <w:t xml:space="preserve"> </w:t>
      </w:r>
      <w:r w:rsidR="00034F0A">
        <w:t xml:space="preserve">en </w:t>
      </w:r>
      <w:r w:rsidR="00034F0A" w:rsidRPr="00865C96">
        <w:t xml:space="preserve">bij/op karakteristieke gebouwen. </w:t>
      </w:r>
    </w:p>
    <w:p w14:paraId="63EE2112" w14:textId="56DA95A6" w:rsidR="007F324C" w:rsidRDefault="007D7317" w:rsidP="00034F0A">
      <w:pPr>
        <w:spacing w:after="3" w:line="267" w:lineRule="auto"/>
        <w:rPr>
          <w:b/>
        </w:rPr>
      </w:pPr>
      <w:r>
        <w:t>Hierbij is een belangrijk uitgangspunt dat het mogelijk moet zijn om warmte en elektra op te wekken in alle delen van de dorpen</w:t>
      </w:r>
      <w:r w:rsidR="00034F0A">
        <w:t xml:space="preserve"> </w:t>
      </w:r>
      <w:r w:rsidR="00034F0A" w:rsidRPr="00865C96">
        <w:t>en</w:t>
      </w:r>
      <w:r w:rsidRPr="00865C96">
        <w:t xml:space="preserve"> </w:t>
      </w:r>
      <w:r w:rsidR="00034F0A" w:rsidRPr="00865C96">
        <w:t xml:space="preserve">bij/op karakteristieke gebouwen </w:t>
      </w:r>
      <w:r>
        <w:t>om zodoende de leefomgeving te verbeteren.</w:t>
      </w:r>
    </w:p>
    <w:p w14:paraId="231491F2" w14:textId="77777777" w:rsidR="007F324C" w:rsidRDefault="007F324C" w:rsidP="007D7317">
      <w:pPr>
        <w:rPr>
          <w:b/>
        </w:rPr>
      </w:pPr>
    </w:p>
    <w:p w14:paraId="6511CD20" w14:textId="77777777" w:rsidR="007D7317" w:rsidRPr="00BD73BE" w:rsidRDefault="007D7317" w:rsidP="007D7317">
      <w:pPr>
        <w:rPr>
          <w:b/>
        </w:rPr>
      </w:pPr>
      <w:r w:rsidRPr="00BD73BE">
        <w:rPr>
          <w:b/>
        </w:rPr>
        <w:t>Kanttekeningen</w:t>
      </w:r>
    </w:p>
    <w:p w14:paraId="76F7432D" w14:textId="55AD10B5" w:rsidR="007D7317" w:rsidRPr="007F324C" w:rsidRDefault="00F11D30" w:rsidP="007D7317">
      <w:r w:rsidRPr="007F324C">
        <w:t>Niet van toepassing</w:t>
      </w:r>
      <w:r w:rsidR="00466253" w:rsidRPr="007F324C">
        <w:t>.</w:t>
      </w:r>
    </w:p>
    <w:p w14:paraId="06D90D89" w14:textId="77777777" w:rsidR="007D7317" w:rsidRPr="00BD73BE" w:rsidRDefault="007D7317" w:rsidP="007D7317"/>
    <w:p w14:paraId="4FE901BB" w14:textId="77777777" w:rsidR="007D7317" w:rsidRPr="00BD73BE" w:rsidRDefault="007D7317" w:rsidP="007D7317">
      <w:pPr>
        <w:rPr>
          <w:b/>
        </w:rPr>
      </w:pPr>
      <w:r w:rsidRPr="00BD73BE">
        <w:rPr>
          <w:b/>
        </w:rPr>
        <w:t>Financiën</w:t>
      </w:r>
    </w:p>
    <w:p w14:paraId="5C76E6D1" w14:textId="77777777" w:rsidR="00466253" w:rsidRPr="007F324C" w:rsidRDefault="00466253" w:rsidP="00466253">
      <w:r w:rsidRPr="007F324C">
        <w:t>Niet van toepassing.</w:t>
      </w:r>
    </w:p>
    <w:p w14:paraId="0F9249A9" w14:textId="77777777" w:rsidR="007D7317" w:rsidRDefault="007D7317" w:rsidP="007D7317">
      <w:pPr>
        <w:rPr>
          <w:b/>
        </w:rPr>
      </w:pPr>
    </w:p>
    <w:p w14:paraId="7A209D53" w14:textId="77777777" w:rsidR="007D7317" w:rsidRPr="00BD73BE" w:rsidRDefault="007D7317" w:rsidP="007D7317">
      <w:pPr>
        <w:rPr>
          <w:b/>
        </w:rPr>
      </w:pPr>
      <w:r w:rsidRPr="00BD73BE">
        <w:rPr>
          <w:b/>
        </w:rPr>
        <w:t>Communicatie</w:t>
      </w:r>
    </w:p>
    <w:p w14:paraId="50407D8D" w14:textId="7C486662" w:rsidR="007D7317" w:rsidRPr="007F324C" w:rsidRDefault="00BC2C63" w:rsidP="007D7317">
      <w:pPr>
        <w:rPr>
          <w:bCs/>
        </w:rPr>
      </w:pPr>
      <w:r w:rsidRPr="007F324C">
        <w:rPr>
          <w:bCs/>
        </w:rPr>
        <w:t>D</w:t>
      </w:r>
      <w:r w:rsidR="00CD57AD" w:rsidRPr="007F324C">
        <w:rPr>
          <w:bCs/>
        </w:rPr>
        <w:t>e</w:t>
      </w:r>
      <w:r w:rsidRPr="007F324C">
        <w:rPr>
          <w:bCs/>
        </w:rPr>
        <w:t xml:space="preserve"> Raad wordt </w:t>
      </w:r>
      <w:r w:rsidR="00CD57AD" w:rsidRPr="007F324C">
        <w:rPr>
          <w:bCs/>
        </w:rPr>
        <w:t>voorgesteld dit initiatiefvoorstel vast te stellen</w:t>
      </w:r>
      <w:r w:rsidR="00346282" w:rsidRPr="007F324C">
        <w:rPr>
          <w:bCs/>
        </w:rPr>
        <w:t xml:space="preserve"> zodat het college wordt opgedragen dit in </w:t>
      </w:r>
      <w:r w:rsidR="00BF63E8" w:rsidRPr="007F324C">
        <w:rPr>
          <w:bCs/>
        </w:rPr>
        <w:t>de Welstands</w:t>
      </w:r>
      <w:r w:rsidR="00346282" w:rsidRPr="007F324C">
        <w:rPr>
          <w:bCs/>
        </w:rPr>
        <w:t>nota</w:t>
      </w:r>
      <w:r w:rsidR="00BF63E8" w:rsidRPr="007F324C">
        <w:rPr>
          <w:bCs/>
        </w:rPr>
        <w:t xml:space="preserve"> 2020</w:t>
      </w:r>
      <w:r w:rsidR="00346282" w:rsidRPr="007F324C">
        <w:rPr>
          <w:bCs/>
        </w:rPr>
        <w:t xml:space="preserve"> toe te voegen</w:t>
      </w:r>
      <w:r w:rsidR="007F324C">
        <w:rPr>
          <w:bCs/>
        </w:rPr>
        <w:t>.</w:t>
      </w:r>
    </w:p>
    <w:p w14:paraId="551D6290" w14:textId="77777777" w:rsidR="007D7317" w:rsidRPr="007F324C" w:rsidRDefault="007D7317" w:rsidP="007D7317">
      <w:pPr>
        <w:keepNext/>
        <w:rPr>
          <w:b/>
        </w:rPr>
      </w:pPr>
    </w:p>
    <w:p w14:paraId="635B0E12" w14:textId="77777777" w:rsidR="007D7317" w:rsidRPr="008B4BE8" w:rsidRDefault="007D7317" w:rsidP="007D7317">
      <w:pPr>
        <w:keepNext/>
        <w:rPr>
          <w:b/>
        </w:rPr>
      </w:pPr>
      <w:r>
        <w:rPr>
          <w:b/>
        </w:rPr>
        <w:t xml:space="preserve">Burgerparticipatie </w:t>
      </w:r>
    </w:p>
    <w:p w14:paraId="0D0AD1E9" w14:textId="77777777" w:rsidR="00A70F3F" w:rsidRPr="00466253" w:rsidRDefault="00A70F3F" w:rsidP="00A70F3F">
      <w:pPr>
        <w:rPr>
          <w:color w:val="FF0000"/>
        </w:rPr>
      </w:pPr>
      <w:r w:rsidRPr="007F324C">
        <w:t>Niet van toepassing</w:t>
      </w:r>
      <w:r w:rsidRPr="00466253">
        <w:rPr>
          <w:color w:val="FF0000"/>
        </w:rPr>
        <w:t>.</w:t>
      </w:r>
    </w:p>
    <w:p w14:paraId="6D266BDB" w14:textId="77777777" w:rsidR="007D7317" w:rsidRDefault="007D7317" w:rsidP="007D7317">
      <w:pPr>
        <w:rPr>
          <w:b/>
        </w:rPr>
      </w:pPr>
    </w:p>
    <w:p w14:paraId="76049C61" w14:textId="77777777" w:rsidR="007D7317" w:rsidRDefault="007D7317" w:rsidP="007D7317">
      <w:pPr>
        <w:rPr>
          <w:b/>
        </w:rPr>
      </w:pPr>
      <w:r w:rsidRPr="00BD73BE">
        <w:rPr>
          <w:b/>
        </w:rPr>
        <w:t>Uitvoering</w:t>
      </w:r>
    </w:p>
    <w:p w14:paraId="2909C229" w14:textId="77777777" w:rsidR="00840219" w:rsidRPr="007F324C" w:rsidRDefault="00840219" w:rsidP="00840219">
      <w:r w:rsidRPr="007F324C">
        <w:t>Niet van toepassing.</w:t>
      </w:r>
    </w:p>
    <w:p w14:paraId="7BB2AAA9" w14:textId="77777777" w:rsidR="007D7317" w:rsidRPr="00154CA0" w:rsidRDefault="007D7317" w:rsidP="007D7317">
      <w:pPr>
        <w:rPr>
          <w:bCs/>
        </w:rPr>
      </w:pPr>
    </w:p>
    <w:p w14:paraId="104A1A05" w14:textId="78087126" w:rsidR="007D7317" w:rsidRDefault="007D7317" w:rsidP="007D7317">
      <w:pPr>
        <w:rPr>
          <w:b/>
        </w:rPr>
      </w:pPr>
      <w:r>
        <w:rPr>
          <w:b/>
        </w:rPr>
        <w:t>Samenvatting voor publicatie Schakel (max. 5 regels)</w:t>
      </w:r>
    </w:p>
    <w:p w14:paraId="76E9B424" w14:textId="172EADB5" w:rsidR="003912FE" w:rsidRPr="00BD73BE" w:rsidRDefault="003912FE" w:rsidP="007D7317">
      <w:pPr>
        <w:rPr>
          <w:b/>
        </w:rPr>
      </w:pPr>
      <w:r w:rsidRPr="003912FE">
        <w:rPr>
          <w:bCs/>
        </w:rPr>
        <w:t>De beleidsregels voor het plaatsen van zonnepanelen op huizen binnen het beschermde dorp</w:t>
      </w:r>
      <w:r>
        <w:rPr>
          <w:bCs/>
        </w:rPr>
        <w:t>s</w:t>
      </w:r>
      <w:r w:rsidRPr="003912FE">
        <w:rPr>
          <w:bCs/>
        </w:rPr>
        <w:t>gezicht</w:t>
      </w:r>
      <w:r>
        <w:rPr>
          <w:b/>
        </w:rPr>
        <w:t xml:space="preserve"> </w:t>
      </w:r>
      <w:r w:rsidRPr="00840219">
        <w:rPr>
          <w:bCs/>
        </w:rPr>
        <w:t>van</w:t>
      </w:r>
      <w:r>
        <w:rPr>
          <w:b/>
        </w:rPr>
        <w:t xml:space="preserve"> </w:t>
      </w:r>
      <w:r>
        <w:t>Annerveenschekanaal</w:t>
      </w:r>
      <w:r w:rsidR="00982761">
        <w:t>,</w:t>
      </w:r>
      <w:r>
        <w:t xml:space="preserve"> Eexterveenschekanaal </w:t>
      </w:r>
      <w:r w:rsidR="00034F0A" w:rsidRPr="00865C96">
        <w:t>en</w:t>
      </w:r>
      <w:r w:rsidR="00982761">
        <w:t xml:space="preserve"> Anloo</w:t>
      </w:r>
      <w:r w:rsidR="00034F0A" w:rsidRPr="00865C96">
        <w:t xml:space="preserve"> bij/op karakteristieke gebouwen </w:t>
      </w:r>
      <w:r>
        <w:t>zijn</w:t>
      </w:r>
      <w:r w:rsidR="002D6CAC">
        <w:t xml:space="preserve"> uitgebreid</w:t>
      </w:r>
      <w:r>
        <w:t xml:space="preserve">. Hiervoor gelden nu de regels die voor alle gebouwen gelden. Voor </w:t>
      </w:r>
      <w:r w:rsidR="002D6CAC">
        <w:t xml:space="preserve">gebouwen met monumentale waarde </w:t>
      </w:r>
      <w:r>
        <w:t>blijven de beleidsregels ongewijzigd.</w:t>
      </w:r>
    </w:p>
    <w:p w14:paraId="05D4F8C7" w14:textId="77777777" w:rsidR="007D7317" w:rsidRDefault="007D7317" w:rsidP="007D7317">
      <w:pPr>
        <w:rPr>
          <w:b/>
        </w:rPr>
      </w:pPr>
    </w:p>
    <w:p w14:paraId="56589E4B" w14:textId="77777777" w:rsidR="007D7317" w:rsidRDefault="007D7317" w:rsidP="007D7317">
      <w:pPr>
        <w:rPr>
          <w:b/>
        </w:rPr>
      </w:pPr>
    </w:p>
    <w:p w14:paraId="20BD7F56" w14:textId="77777777" w:rsidR="007D7317" w:rsidRDefault="007D7317" w:rsidP="007D7317">
      <w:pPr>
        <w:rPr>
          <w:b/>
        </w:rPr>
      </w:pPr>
      <w:r w:rsidRPr="00BD73BE">
        <w:rPr>
          <w:b/>
        </w:rPr>
        <w:t>Bijlagen</w:t>
      </w:r>
    </w:p>
    <w:p w14:paraId="1D9F69DF" w14:textId="5C3D2263" w:rsidR="007D7317" w:rsidRDefault="007F324C" w:rsidP="007D7317">
      <w:pPr>
        <w:rPr>
          <w:b/>
          <w:bCs/>
        </w:rPr>
      </w:pPr>
      <w:r>
        <w:rPr>
          <w:bCs/>
        </w:rPr>
        <w:t>Niet van toepassing.</w:t>
      </w:r>
    </w:p>
    <w:p w14:paraId="07AD431E" w14:textId="77777777" w:rsidR="007D7317" w:rsidRDefault="007D7317" w:rsidP="007D7317">
      <w:pPr>
        <w:rPr>
          <w:b/>
          <w:bCs/>
        </w:rPr>
      </w:pPr>
    </w:p>
    <w:p w14:paraId="6B94C190" w14:textId="6BEE73AB" w:rsidR="007D7317" w:rsidRPr="004B6707" w:rsidRDefault="007D7317" w:rsidP="004B6707">
      <w:pPr>
        <w:rPr>
          <w:b/>
          <w:bCs/>
        </w:rPr>
      </w:pPr>
    </w:p>
    <w:p w14:paraId="44D2A407" w14:textId="77777777" w:rsidR="007D7317" w:rsidRDefault="007D7317" w:rsidP="007D7317"/>
    <w:p w14:paraId="5FEB7DFA" w14:textId="77777777" w:rsidR="007D7317" w:rsidRDefault="007D7317" w:rsidP="007D7317">
      <w:pPr>
        <w:pStyle w:val="Voettekst"/>
        <w:tabs>
          <w:tab w:val="clear" w:pos="4536"/>
          <w:tab w:val="clear" w:pos="9072"/>
          <w:tab w:val="left" w:pos="2880"/>
        </w:tabs>
      </w:pPr>
      <w:r>
        <w:tab/>
      </w:r>
    </w:p>
    <w:p w14:paraId="684CCD10" w14:textId="77777777" w:rsidR="007D7317" w:rsidRDefault="007D7317" w:rsidP="007D7317">
      <w:pPr>
        <w:tabs>
          <w:tab w:val="left" w:pos="2300"/>
        </w:tabs>
      </w:pPr>
    </w:p>
    <w:p w14:paraId="15F96156" w14:textId="1C753F73" w:rsidR="00503A57" w:rsidRDefault="00503A57" w:rsidP="004314B8">
      <w:pPr>
        <w:spacing w:after="3" w:line="267" w:lineRule="auto"/>
      </w:pPr>
    </w:p>
    <w:sectPr w:rsidR="00503A57" w:rsidSect="008B7A43">
      <w:headerReference w:type="default" r:id="rId8"/>
      <w:footerReference w:type="even"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4B5D" w14:textId="77777777" w:rsidR="000C190E" w:rsidRDefault="000C190E">
      <w:r>
        <w:separator/>
      </w:r>
    </w:p>
  </w:endnote>
  <w:endnote w:type="continuationSeparator" w:id="0">
    <w:p w14:paraId="2A30355A" w14:textId="77777777" w:rsidR="000C190E" w:rsidRDefault="000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5767" w14:textId="77777777" w:rsidR="00F637CA" w:rsidRDefault="00F637CA" w:rsidP="00235D6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0AA9">
      <w:rPr>
        <w:rStyle w:val="Paginanummer"/>
        <w:noProof/>
      </w:rPr>
      <w:t>1</w:t>
    </w:r>
    <w:r>
      <w:rPr>
        <w:rStyle w:val="Paginanummer"/>
      </w:rPr>
      <w:fldChar w:fldCharType="end"/>
    </w:r>
  </w:p>
  <w:p w14:paraId="3C9ECBD5" w14:textId="77777777" w:rsidR="00F637CA" w:rsidRDefault="00F637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A656" w14:textId="77777777" w:rsidR="00F637CA" w:rsidRDefault="00F637CA" w:rsidP="00235D6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5D09">
      <w:rPr>
        <w:rStyle w:val="Paginanummer"/>
        <w:noProof/>
      </w:rPr>
      <w:t>2</w:t>
    </w:r>
    <w:r>
      <w:rPr>
        <w:rStyle w:val="Paginanummer"/>
      </w:rPr>
      <w:fldChar w:fldCharType="end"/>
    </w:r>
  </w:p>
  <w:p w14:paraId="2ED31ECA" w14:textId="77777777" w:rsidR="00F637CA" w:rsidRDefault="00F63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C578" w14:textId="77777777" w:rsidR="000C190E" w:rsidRDefault="000C190E">
      <w:r>
        <w:separator/>
      </w:r>
    </w:p>
  </w:footnote>
  <w:footnote w:type="continuationSeparator" w:id="0">
    <w:p w14:paraId="69294A20" w14:textId="77777777" w:rsidR="000C190E" w:rsidRDefault="000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D1E" w14:textId="77777777" w:rsidR="00F637CA" w:rsidRDefault="00F637CA" w:rsidP="00AA20B5">
    <w:pPr>
      <w:pStyle w:val="Koptekst"/>
      <w:jc w:val="right"/>
      <w:rPr>
        <w:sz w:val="52"/>
        <w:szCs w:val="52"/>
      </w:rPr>
    </w:pPr>
  </w:p>
  <w:p w14:paraId="0E82AFD5" w14:textId="77777777" w:rsidR="00F637CA" w:rsidRPr="00AA20B5" w:rsidRDefault="0034566B" w:rsidP="00AA20B5">
    <w:pPr>
      <w:pStyle w:val="Koptekst"/>
      <w:jc w:val="right"/>
      <w:rPr>
        <w:b/>
      </w:rPr>
    </w:pPr>
    <w:r>
      <w:rPr>
        <w:b/>
        <w:noProof/>
        <w:lang w:eastAsia="nl-NL"/>
      </w:rPr>
      <mc:AlternateContent>
        <mc:Choice Requires="wps">
          <w:drawing>
            <wp:anchor distT="0" distB="0" distL="114300" distR="114300" simplePos="0" relativeHeight="251656704" behindDoc="0" locked="0" layoutInCell="1" allowOverlap="1" wp14:anchorId="18C8010F" wp14:editId="4BDD5DA3">
              <wp:simplePos x="0" y="0"/>
              <wp:positionH relativeFrom="column">
                <wp:posOffset>-48895</wp:posOffset>
              </wp:positionH>
              <wp:positionV relativeFrom="paragraph">
                <wp:posOffset>31115</wp:posOffset>
              </wp:positionV>
              <wp:extent cx="5817235" cy="2540"/>
              <wp:effectExtent l="17780" t="21590" r="1333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25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849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45pt" to="45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8A9B" w14:textId="77777777" w:rsidR="00F637CA" w:rsidRDefault="0034566B" w:rsidP="006D1B07">
    <w:pPr>
      <w:pStyle w:val="Koptekst"/>
      <w:jc w:val="right"/>
    </w:pPr>
    <w:r>
      <w:rPr>
        <w:noProof/>
        <w:lang w:eastAsia="nl-NL"/>
      </w:rPr>
      <w:drawing>
        <wp:anchor distT="0" distB="0" distL="114300" distR="114300" simplePos="0" relativeHeight="251657728" behindDoc="0" locked="0" layoutInCell="1" allowOverlap="1" wp14:anchorId="065E111B" wp14:editId="61C2F8F2">
          <wp:simplePos x="0" y="0"/>
          <wp:positionH relativeFrom="column">
            <wp:posOffset>-43180</wp:posOffset>
          </wp:positionH>
          <wp:positionV relativeFrom="page">
            <wp:posOffset>214630</wp:posOffset>
          </wp:positionV>
          <wp:extent cx="2941320" cy="725170"/>
          <wp:effectExtent l="0" t="0" r="0" b="0"/>
          <wp:wrapTopAndBottom/>
          <wp:docPr id="5" name="Afbeelding 5" descr="g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CA">
      <w:tab/>
    </w:r>
  </w:p>
  <w:p w14:paraId="4FEC83F2" w14:textId="77777777" w:rsidR="00260EA4" w:rsidRDefault="00260EA4" w:rsidP="006D1B07">
    <w:pPr>
      <w:pStyle w:val="Koptekst"/>
      <w:jc w:val="right"/>
      <w:rPr>
        <w:b/>
        <w:sz w:val="52"/>
        <w:szCs w:val="52"/>
      </w:rPr>
    </w:pPr>
  </w:p>
  <w:p w14:paraId="22AA4057" w14:textId="65E2FC0E" w:rsidR="00F637CA" w:rsidRDefault="005574AC" w:rsidP="006D1B07">
    <w:pPr>
      <w:pStyle w:val="Koptekst"/>
      <w:jc w:val="right"/>
      <w:rPr>
        <w:b/>
        <w:sz w:val="52"/>
        <w:szCs w:val="52"/>
      </w:rPr>
    </w:pPr>
    <w:r>
      <w:rPr>
        <w:b/>
        <w:sz w:val="52"/>
        <w:szCs w:val="52"/>
      </w:rPr>
      <w:t>Initiatiefvoorstel</w:t>
    </w:r>
    <w:r w:rsidR="00F637CA" w:rsidRPr="006D1B07">
      <w:rPr>
        <w:b/>
        <w:sz w:val="52"/>
        <w:szCs w:val="52"/>
      </w:rPr>
      <w:t xml:space="preserve"> Raad</w:t>
    </w:r>
  </w:p>
  <w:p w14:paraId="78730FE3" w14:textId="77777777" w:rsidR="00F637CA" w:rsidRPr="006D1B07" w:rsidRDefault="0034566B" w:rsidP="006D1B07">
    <w:pPr>
      <w:pStyle w:val="Koptekst"/>
      <w:jc w:val="right"/>
      <w:rPr>
        <w:b/>
        <w:sz w:val="52"/>
        <w:szCs w:val="52"/>
      </w:rPr>
    </w:pPr>
    <w:r>
      <w:rPr>
        <w:b/>
        <w:noProof/>
        <w:sz w:val="52"/>
        <w:szCs w:val="52"/>
        <w:lang w:eastAsia="nl-NL"/>
      </w:rPr>
      <mc:AlternateContent>
        <mc:Choice Requires="wps">
          <w:drawing>
            <wp:anchor distT="0" distB="0" distL="114300" distR="114300" simplePos="0" relativeHeight="251658752" behindDoc="0" locked="0" layoutInCell="1" allowOverlap="1" wp14:anchorId="0FD54857" wp14:editId="0444DEB7">
              <wp:simplePos x="0" y="0"/>
              <wp:positionH relativeFrom="column">
                <wp:posOffset>-47625</wp:posOffset>
              </wp:positionH>
              <wp:positionV relativeFrom="paragraph">
                <wp:posOffset>38735</wp:posOffset>
              </wp:positionV>
              <wp:extent cx="5862955" cy="0"/>
              <wp:effectExtent l="19050" t="19685" r="13970" b="184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07B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05pt" to="45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q7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" strokecolor="gray"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88"/>
    <w:multiLevelType w:val="hybridMultilevel"/>
    <w:tmpl w:val="AB4866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0C76F3"/>
    <w:multiLevelType w:val="hybridMultilevel"/>
    <w:tmpl w:val="19BA7B22"/>
    <w:lvl w:ilvl="0" w:tplc="FFFFFFFF">
      <w:start w:val="1"/>
      <w:numFmt w:val="decimal"/>
      <w:lvlText w:val="%1."/>
      <w:lvlJc w:val="left"/>
      <w:pPr>
        <w:ind w:left="644" w:hanging="360"/>
      </w:pPr>
      <w:rPr>
        <w:rFonts w:hint="default"/>
        <w:b w:val="0"/>
        <w:color w:val="000000" w:themeColor="text1"/>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307E1F43"/>
    <w:multiLevelType w:val="hybridMultilevel"/>
    <w:tmpl w:val="69BEFA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EE34FA8"/>
    <w:multiLevelType w:val="hybridMultilevel"/>
    <w:tmpl w:val="204EADDC"/>
    <w:lvl w:ilvl="0" w:tplc="FFFFFFFF">
      <w:start w:val="1"/>
      <w:numFmt w:val="decimal"/>
      <w:lvlText w:val="%1."/>
      <w:lvlJc w:val="left"/>
      <w:pPr>
        <w:ind w:left="644" w:hanging="360"/>
      </w:pPr>
      <w:rPr>
        <w:rFonts w:hint="default"/>
        <w:b w:val="0"/>
        <w:color w:val="000000" w:themeColor="text1"/>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3F321549"/>
    <w:multiLevelType w:val="hybridMultilevel"/>
    <w:tmpl w:val="23E8C7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8B33096"/>
    <w:multiLevelType w:val="hybridMultilevel"/>
    <w:tmpl w:val="069022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92795"/>
    <w:multiLevelType w:val="hybridMultilevel"/>
    <w:tmpl w:val="6FB01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8A5D78"/>
    <w:multiLevelType w:val="hybridMultilevel"/>
    <w:tmpl w:val="204EADDC"/>
    <w:lvl w:ilvl="0" w:tplc="FCCE0126">
      <w:start w:val="1"/>
      <w:numFmt w:val="decimal"/>
      <w:lvlText w:val="%1."/>
      <w:lvlJc w:val="left"/>
      <w:pPr>
        <w:ind w:left="644" w:hanging="360"/>
      </w:pPr>
      <w:rPr>
        <w:rFonts w:hint="default"/>
        <w:b w:val="0"/>
        <w:color w:val="000000" w:themeColor="text1"/>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5CA01EE3"/>
    <w:multiLevelType w:val="hybridMultilevel"/>
    <w:tmpl w:val="4816C382"/>
    <w:lvl w:ilvl="0" w:tplc="CC94CF7C">
      <w:start w:val="1"/>
      <w:numFmt w:val="upperRoman"/>
      <w:lvlText w:val="%1."/>
      <w:lvlJc w:val="left"/>
      <w:pPr>
        <w:ind w:left="1755" w:hanging="720"/>
      </w:pPr>
      <w:rPr>
        <w:rFonts w:hint="default"/>
      </w:rPr>
    </w:lvl>
    <w:lvl w:ilvl="1" w:tplc="04130019" w:tentative="1">
      <w:start w:val="1"/>
      <w:numFmt w:val="lowerLetter"/>
      <w:lvlText w:val="%2."/>
      <w:lvlJc w:val="left"/>
      <w:pPr>
        <w:ind w:left="2115" w:hanging="360"/>
      </w:pPr>
    </w:lvl>
    <w:lvl w:ilvl="2" w:tplc="0413001B" w:tentative="1">
      <w:start w:val="1"/>
      <w:numFmt w:val="lowerRoman"/>
      <w:lvlText w:val="%3."/>
      <w:lvlJc w:val="right"/>
      <w:pPr>
        <w:ind w:left="2835" w:hanging="180"/>
      </w:pPr>
    </w:lvl>
    <w:lvl w:ilvl="3" w:tplc="0413000F" w:tentative="1">
      <w:start w:val="1"/>
      <w:numFmt w:val="decimal"/>
      <w:lvlText w:val="%4."/>
      <w:lvlJc w:val="left"/>
      <w:pPr>
        <w:ind w:left="3555" w:hanging="360"/>
      </w:pPr>
    </w:lvl>
    <w:lvl w:ilvl="4" w:tplc="04130019" w:tentative="1">
      <w:start w:val="1"/>
      <w:numFmt w:val="lowerLetter"/>
      <w:lvlText w:val="%5."/>
      <w:lvlJc w:val="left"/>
      <w:pPr>
        <w:ind w:left="4275" w:hanging="360"/>
      </w:pPr>
    </w:lvl>
    <w:lvl w:ilvl="5" w:tplc="0413001B" w:tentative="1">
      <w:start w:val="1"/>
      <w:numFmt w:val="lowerRoman"/>
      <w:lvlText w:val="%6."/>
      <w:lvlJc w:val="right"/>
      <w:pPr>
        <w:ind w:left="4995" w:hanging="180"/>
      </w:pPr>
    </w:lvl>
    <w:lvl w:ilvl="6" w:tplc="0413000F" w:tentative="1">
      <w:start w:val="1"/>
      <w:numFmt w:val="decimal"/>
      <w:lvlText w:val="%7."/>
      <w:lvlJc w:val="left"/>
      <w:pPr>
        <w:ind w:left="5715" w:hanging="360"/>
      </w:pPr>
    </w:lvl>
    <w:lvl w:ilvl="7" w:tplc="04130019" w:tentative="1">
      <w:start w:val="1"/>
      <w:numFmt w:val="lowerLetter"/>
      <w:lvlText w:val="%8."/>
      <w:lvlJc w:val="left"/>
      <w:pPr>
        <w:ind w:left="6435" w:hanging="360"/>
      </w:pPr>
    </w:lvl>
    <w:lvl w:ilvl="8" w:tplc="0413001B" w:tentative="1">
      <w:start w:val="1"/>
      <w:numFmt w:val="lowerRoman"/>
      <w:lvlText w:val="%9."/>
      <w:lvlJc w:val="right"/>
      <w:pPr>
        <w:ind w:left="7155" w:hanging="180"/>
      </w:pPr>
    </w:lvl>
  </w:abstractNum>
  <w:abstractNum w:abstractNumId="9" w15:restartNumberingAfterBreak="0">
    <w:nsid w:val="5D067924"/>
    <w:multiLevelType w:val="multilevel"/>
    <w:tmpl w:val="60BA1DC0"/>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44610989">
    <w:abstractNumId w:val="9"/>
  </w:num>
  <w:num w:numId="2" w16cid:durableId="886260607">
    <w:abstractNumId w:val="2"/>
  </w:num>
  <w:num w:numId="3" w16cid:durableId="1505435705">
    <w:abstractNumId w:val="6"/>
  </w:num>
  <w:num w:numId="4" w16cid:durableId="1268348784">
    <w:abstractNumId w:val="5"/>
  </w:num>
  <w:num w:numId="5" w16cid:durableId="678119072">
    <w:abstractNumId w:val="7"/>
  </w:num>
  <w:num w:numId="6" w16cid:durableId="1779526523">
    <w:abstractNumId w:val="0"/>
  </w:num>
  <w:num w:numId="7" w16cid:durableId="233591128">
    <w:abstractNumId w:val="4"/>
  </w:num>
  <w:num w:numId="8" w16cid:durableId="436951607">
    <w:abstractNumId w:val="8"/>
  </w:num>
  <w:num w:numId="9" w16cid:durableId="255870558">
    <w:abstractNumId w:val="1"/>
  </w:num>
  <w:num w:numId="10" w16cid:durableId="581720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UIT"/>
    <w:docVar w:name="DocumentLanguage" w:val="nl-NL"/>
    <w:docVar w:name="IW_Generated" w:val="True"/>
    <w:docVar w:name="mitStyleTemplates" w:val="_x0002_Stijl Aa en Hunze_x0002_"/>
    <w:docVar w:name="mitXMLOut" w:val="&lt;?xml version=&quot;1.0&quot; encoding=&quot;UTF-8&quot; ?&gt;_x000d__x000a_&lt;MITOUTPUT&gt;&lt;datumraadsvergadering id=&quot;VVD5A77A2789ED3643B95C587E3D50B416&quot; prop=&quot;&quot; def=&quot;&quot; dst=&quot;0&quot; changed=&quot;false&quot; &gt;29 november 2018&lt;/datumraadsvergadering&gt;_x000d__x000a_&lt;agendapunt id=&quot;VVF98D46CFB07E8442983123C2128AB329&quot; prop=&quot;&quot; def=&quot;&quot; dst=&quot;0&quot; changed=&quot;false&quot; &gt;&lt;/agendapunt&gt;_x000d__x000a_&lt;onderwerp id=&quot;VV979A9947BC94A64482F8D3EB2339D754&quot; prop=&quot;&quot; def=&quot;&quot; dst=&quot;0&quot; changed=&quot;false&quot; &gt;Goedkeuring voornemen Stichting PrimAH tot wijziging statuten&lt;/onderwerp&gt;_x000d__x000a_&lt;portefeuillehouder id=&quot;VVAAE0123A7E2E0040B95F1811B7212A2B&quot; prop=&quot;&quot; def=&quot;&quot; dst=&quot;0&quot; changed=&quot;true&quot; &gt;wethouder B. Luinge&lt;/portefeuillehouder&gt;_x000d__x000a_&lt;datum id=&quot;VV722D258D9DFBEF4D974624F6A7563509&quot; prop=&quot;&quot; def=&quot;&quot; dst=&quot;0&quot; changed=&quot;false&quot; &gt;10 oktober 2018&lt;/datum&gt;_x000d__x000a_&lt;samenvatting id=&quot;VVD7CB7DF8A859BF4DB6A418005F1A705B&quot; prop=&quot;&quot; def=&quot;&quot; dst=&quot;0&quot; changed=&quot;false&quot; &gt;De gemeenteraad heeft goedkeuring verleend aan de statutenwijziging van de stichting PrimAH . De wijziging heeft betrekking op de  wijziging van de zittingstermijn van de  toetredende leden van Raad van Toezicht bij tussentijds benoemde&lt;/samenvatting&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02D816C55E429D4CB62CE3C5294418BF&lt;/GroupID&gt;&lt;GroupName&gt;gegevens&lt;/GroupName&gt;&lt;GroupDescription /&gt;&lt;GroupIndex&gt;1&lt;/GroupIndex&gt;&lt;GroupFields&gt;&lt;QuestionField&gt;&lt;FieldMask /&gt;&lt;FieldListSettings&gt;&lt;DisplayDirection&gt;Vertical&lt;/DisplayDirection&gt;&lt;/FieldListSettings&gt;&lt;FieldValues /&gt;&lt;FieldMerge&gt;false&lt;/FieldMerge&gt;&lt;FieldParent&gt;GR02D816C55E429D4CB62CE3C5294418B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raadsvergadering&lt;/FieldPrompt&gt;&lt;FieldIndex&gt;2&lt;/FieldIndex&gt;&lt;FieldDescription /&gt;&lt;FieldName&gt;datumraadsvergadering&lt;/FieldName&gt;&lt;FieldID&gt;VVD5A77A2789ED3643B95C587E3D50B416&lt;/FieldID&gt;&lt;FieldXpath /&gt;&lt;FieldXpathAlternatives /&gt;&lt;FieldLinkedProp /&gt;&lt;/QuestionField&gt;&lt;QuestionField&gt;&lt;FieldMask /&gt;&lt;FieldListSettings&gt;&lt;DisplayDirection&gt;Vertical&lt;/DisplayDirection&gt;&lt;/FieldListSettings&gt;&lt;FieldValues /&gt;&lt;FieldMerge&gt;false&lt;/FieldMerge&gt;&lt;FieldParent&gt;GR02D816C55E429D4CB62CE3C5294418B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nummer&lt;/FieldPrompt&gt;&lt;FieldIndex&gt;3&lt;/FieldIndex&gt;&lt;FieldDescription /&gt;&lt;FieldName&gt;nummer&lt;/FieldName&gt;&lt;FieldID&gt;VV245DE7B16710E04B8F9331A29C0325C3&lt;/FieldID&gt;&lt;FieldXpath /&gt;&lt;FieldXpathAlternatives /&gt;&lt;FieldLinkedProp /&gt;&lt;/QuestionField&gt;&lt;QuestionField&gt;&lt;FieldMask /&gt;&lt;FieldListSettings&gt;&lt;DisplayDirection&gt;Vertical&lt;/DisplayDirection&gt;&lt;/FieldListSettings&gt;&lt;FieldValues /&gt;&lt;FieldMerge&gt;false&lt;/FieldMerge&gt;&lt;FieldParent&gt;GR02D816C55E429D4CB62CE3C5294418B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gendapunt&lt;/FieldPrompt&gt;&lt;FieldIndex&gt;4&lt;/FieldIndex&gt;&lt;FieldDescription /&gt;&lt;FieldName&gt;agendapunt&lt;/FieldName&gt;&lt;FieldID&gt;VVF98D46CFB07E8442983123C2128AB329&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burgemeester T. Baas&lt;/ValueName&gt;&lt;ValueParentID&gt;VV394E82C198744DEC80D46A974B13EBC6&lt;/ValueParentID&gt;&lt;ValueID&gt;A851BB6FD65F45ECA023BD21E5BEDE64~0&lt;/ValueID&gt;&lt;/QuestionValue&gt;&lt;QuestionValue&gt;&lt;ValueData xsi:nil=&quot;true&quot; /&gt;&lt;FollowUpFields /&gt;&lt;ValueIndex&gt;1&lt;/ValueIndex&gt;&lt;ValueExValue /&gt;&lt;ValueName&gt;wethouder H. Heijerman&lt;/ValueName&gt;&lt;ValueParentID&gt;VV394E82C198744DEC80D46A974B13EBC6&lt;/ValueParentID&gt;&lt;ValueID&gt;B327BAD67FD97D438325250264DC3F1D~0&lt;/ValueID&gt;&lt;/QuestionValue&gt;&lt;QuestionValue&gt;&lt;ValueData xsi:nil=&quot;true&quot; /&gt;&lt;FollowUpFields /&gt;&lt;ValueIndex&gt;2&lt;/ValueIndex&gt;&lt;ValueExValue /&gt;&lt;ValueName&gt;wethouder B. Luinge&lt;/ValueName&gt;&lt;ValueParentID&gt;VV394E82C198744DEC80D46A974B13EBC6&lt;/ValueParentID&gt;&lt;ValueID&gt;2AE4BA36D31640F5BC4B3757A153562A~0&lt;/ValueID&gt;&lt;/QuestionValue&gt;&lt;QuestionValue&gt;&lt;ValueData xsi:nil=&quot;true&quot; /&gt;&lt;FollowUpFields /&gt;&lt;ValueIndex&gt;3&lt;/ValueIndex&gt;&lt;ValueExValue /&gt;&lt;ValueName&gt;wethouder N.J.P. Lambert&lt;/ValueName&gt;&lt;ValueParentID&gt;VV394E82C198744DEC80D46A974B13EBC6&lt;/ValueParentID&gt;&lt;ValueID&gt;6CD5B0C3B59AC949A2B0FA7AF9B8D1AC~0&lt;/ValueID&gt;&lt;/QuestionValue&gt;&lt;/FieldValues&gt;&lt;FieldMerge&gt;false&lt;/FieldMerge&gt;&lt;FieldParent&gt;GR02D816C55E429D4CB62CE3C5294418BF&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portefeuillehouder&lt;/FieldPrompt&gt;&lt;FieldIndex&gt;5&lt;/FieldIndex&gt;&lt;FieldDescription /&gt;&lt;FieldName&gt;portefeuillehouder&lt;/FieldName&gt;&lt;FieldID&gt;VVAAE0123A7E2E0040B95F1811B7212A2B&lt;/FieldID&gt;&lt;FieldXpath /&gt;&lt;FieldXpathAlternatives /&gt;&lt;FieldLinkedProp /&gt;&lt;/QuestionField&gt;&lt;QuestionField&gt;&lt;FieldMask /&gt;&lt;FieldListSettings&gt;&lt;DisplayDirection&gt;Vertical&lt;/DisplayDirection&gt;&lt;/FieldListSettings&gt;&lt;FieldValues /&gt;&lt;FieldMerge&gt;false&lt;/FieldMerge&gt;&lt;FieldParent&gt;GR02D816C55E429D4CB62CE3C5294418B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lt;/FieldPrompt&gt;&lt;FieldIndex&gt;6&lt;/FieldIndex&gt;&lt;FieldDescription /&gt;&lt;FieldName&gt;datum&lt;/FieldName&gt;&lt;FieldID&gt;VV722D258D9DFBEF4D974624F6A7563509&lt;/FieldID&gt;&lt;FieldXpath /&gt;&lt;FieldXpathAlternatives /&gt;&lt;FieldLinkedProp /&gt;&lt;/QuestionField&gt;&lt;/GroupFields&gt;&lt;IsRepeatingGroup&gt;false&lt;/IsRepeatingGroup&gt;&lt;/QuestionGroup&gt;&lt;QuestionGroup&gt;&lt;GroupID&gt;GR05FE9ED16EEBC34E88B1D7448E7BAF75&lt;/GroupID&gt;&lt;GroupName&gt;onderwerp&lt;/GroupName&gt;&lt;GroupDescription /&gt;&lt;GroupIndex&gt;7&lt;/GroupIndex&gt;&lt;GroupFields&gt;&lt;QuestionField&gt;&lt;FieldMask /&gt;&lt;FieldListSettings&gt;&lt;DisplayDirection&gt;Vertical&lt;/DisplayDirection&gt;&lt;/FieldListSettings&gt;&lt;FieldValues /&gt;&lt;FieldMerge&gt;false&lt;/FieldMerge&gt;&lt;FieldParent&gt;GR05FE9ED16EEBC34E88B1D7448E7BAF75&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derwerp&lt;/FieldPrompt&gt;&lt;FieldIndex&gt;8&lt;/FieldIndex&gt;&lt;FieldDescription&gt;geef het onderwerp in maximaal vijf woorden&lt;/FieldDescription&gt;&lt;FieldName&gt;onderwerp&lt;/FieldName&gt;&lt;FieldID&gt;VV979A9947BC94A64482F8D3EB2339D754&lt;/FieldID&gt;&lt;FieldXpath /&gt;&lt;FieldXpathAlternatives /&gt;&lt;FieldLinkedProp /&gt;&lt;/QuestionField&gt;&lt;QuestionField&gt;&lt;FieldMask /&gt;&lt;FieldListSettings&gt;&lt;DisplayDirection&gt;Vertical&lt;/DisplayDirection&gt;&lt;/FieldListSettings&gt;&lt;FieldValues /&gt;&lt;FieldMerge&gt;false&lt;/FieldMerge&gt;&lt;FieldParent&gt;GR05FE9ED16EEBC34E88B1D7448E7BAF75&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samenvatting tbv publicatie&lt;/FieldPrompt&gt;&lt;FieldIndex&gt;9&lt;/FieldIndex&gt;&lt;FieldDescription&gt;max 5 regels&lt;/FieldDescription&gt;&lt;FieldName&gt;samenvatting&lt;/FieldName&gt;&lt;FieldID&gt;VVD7CB7DF8A859BF4DB6A418005F1A705B&lt;/FieldID&gt;&lt;FieldXpath /&gt;&lt;FieldXpathAlternatives /&gt;&lt;FieldLinkedProp /&gt;&lt;/QuestionField&gt;&lt;QuestionField&gt;&lt;FieldMask /&gt;&lt;FieldListSettings&gt;&lt;DisplayDirection&gt;Vertical&lt;/DisplayDirection&gt;&lt;/FieldListSettings&gt;&lt;FieldValues /&gt;&lt;FieldMerge&gt;false&lt;/FieldMerge&gt;&lt;FieldParent&gt;GR05FE9ED16EEBC34E88B1D7448E7BAF75&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ijlagen - meegezonden&lt;/FieldPrompt&gt;&lt;FieldIndex&gt;10&lt;/FieldIndex&gt;&lt;FieldDescription /&gt;&lt;FieldName&gt;bijlagenmeegezonden&lt;/FieldName&gt;&lt;FieldID&gt;VVF7A241367A85EE44BA35B434292D80AF&lt;/FieldID&gt;&lt;FieldXpath /&gt;&lt;FieldXpathAlternatives /&gt;&lt;FieldLinkedProp /&gt;&lt;/QuestionField&gt;&lt;QuestionField&gt;&lt;FieldMask /&gt;&lt;FieldListSettings&gt;&lt;DisplayDirection&gt;Vertical&lt;/DisplayDirection&gt;&lt;/FieldListSettings&gt;&lt;FieldValues /&gt;&lt;FieldMerge&gt;false&lt;/FieldMerge&gt;&lt;FieldParent&gt;GR05FE9ED16EEBC34E88B1D7448E7BAF75&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ijlagen - ter inzage&lt;/FieldPrompt&gt;&lt;FieldIndex&gt;11&lt;/FieldIndex&gt;&lt;FieldDescription /&gt;&lt;FieldName&gt;bijlagenterinzage&lt;/FieldName&gt;&lt;FieldID&gt;VVE07B5221514CC4488ABF136401BFE44E&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AAE0123A7E2E0040B95F1811B7212A2B&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gt;_x000d__x000a_    &lt;VALUE&gt;_x000d__x000a_      &lt;ID&gt;EC025BB58D09994AA8835E6E8909C6A6~0&lt;/ID&gt;_x000d__x000a_      &lt;VALUESINGLE&gt;_x000d__x000a_        &lt;NLNL&gt;burgemeester J. Th. Hoekema&lt;/NLNL&gt;_x000d__x000a_        &lt;NLBE /&gt;_x000d__x000a_        &lt;FRFR /&gt;_x000d__x000a_        &lt;FRBE /&gt;_x000d__x000a_        &lt;ENUS&gt;burgemeester drs. H.F. van Oosterhout&lt;/ENUS&gt;_x000d__x000a_        &lt;DEDE&gt;burgemeester drs. H.F. van Oosterhout&lt;/DEDE&gt;_x000d__x000a_        &lt;DADK /&gt;_x000d__x000a_        &lt;PLPL /&gt;_x000d__x000a_        &lt;SVSE /&gt;_x000d__x000a_        &lt;EN&gt;burgemeester drs. H.F. van Oosterhou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6C21BEA5C65FA48913F6FE922FD09F3~0&lt;/ID&gt;_x000d__x000a_      &lt;VALUESINGLE&gt;_x000d__x000a_        &lt;NLNL&gt;wethouder H.J. Dijkstra&lt;/NLNL&gt;_x000d__x000a_        &lt;NLBE /&gt;_x000d__x000a_        &lt;FRFR /&gt;_x000d__x000a_        &lt;FRBE /&gt;_x000d__x000a_        &lt;ENUS&gt;wethouder H.J. Dijkstra&lt;/ENUS&gt;_x000d__x000a_        &lt;DEDE&gt;wethouder H.J. Dijkstra&lt;/DEDE&gt;_x000d__x000a_        &lt;DADK /&gt;_x000d__x000a_        &lt;PLPL /&gt;_x000d__x000a_        &lt;SVSE /&gt;_x000d__x000a_        &lt;EN&gt;wethouder H.J. Dijkstr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851BB6FD65F45ECA023BD21E5BEDE64~0&lt;/ID&gt;_x000d__x000a_      &lt;VALUESINGLE&gt;_x000d__x000a_        &lt;NLNL&gt;burgemeester T. Baa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327BAD67FD97D438325250264DC3F1D~0&lt;/ID&gt;_x000d__x000a_      &lt;VALUESINGLE&gt;_x000d__x000a_        &lt;NLNL&gt;wethouder H. Heijerman&lt;/NLNL&gt;_x000d__x000a_        &lt;NLBE /&gt;_x000d__x000a_        &lt;FRFR /&gt;_x000d__x000a_        &lt;FRBE /&gt;_x000d__x000a_        &lt;ENUS&gt;wethouder H. Heijerman&lt;/ENUS&gt;_x000d__x000a_        &lt;DEDE&gt;wethouder H. Heijerman&lt;/DEDE&gt;_x000d__x000a_        &lt;DADK /&gt;_x000d__x000a_        &lt;PLPL /&gt;_x000d__x000a_        &lt;SVSE /&gt;_x000d__x000a_        &lt;EN&gt;wethouder H. Heijerma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AE4BA36D31640F5BC4B3757A153562A~0&lt;/ID&gt;_x000d__x000a_      &lt;VALUESINGLE&gt;_x000d__x000a_        &lt;NLNL&gt;wethouder B. Luing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CD5B0C3B59AC949A2B0FA7AF9B8D1AC~0&lt;/ID&gt;_x000d__x000a_      &lt;VALUESINGLE&gt;_x000d__x000a_        &lt;NLNL&gt;wethouder N.J.P. Lambert&lt;/NLNL&gt;_x000d__x000a_        &lt;NLBE /&gt;_x000d__x000a_        &lt;FRFR /&gt;_x000d__x000a_        &lt;FRBE /&gt;_x000d__x000a_        &lt;ENUS&gt;wethouder mr. J.B. Wassink&lt;/ENUS&gt;_x000d__x000a_        &lt;DEDE&gt;wethouder mr. J.B. Wassink&lt;/DEDE&gt;_x000d__x000a_        &lt;DADK /&gt;_x000d__x000a_        &lt;PLPL /&gt;_x000d__x000a_        &lt;SVSE /&gt;_x000d__x000a_        &lt;EN&gt;wethouder mr. J.B. Wassin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161"/>
    <w:docVar w:name="thumbnailPath" w:val="C:\Users\jh851\AppData\Local\Temp\tmpF797.png"/>
  </w:docVars>
  <w:rsids>
    <w:rsidRoot w:val="002238F6"/>
    <w:rsid w:val="00024C92"/>
    <w:rsid w:val="00034F0A"/>
    <w:rsid w:val="00037C58"/>
    <w:rsid w:val="00045688"/>
    <w:rsid w:val="000558B3"/>
    <w:rsid w:val="00063F0E"/>
    <w:rsid w:val="000724B3"/>
    <w:rsid w:val="000C0E21"/>
    <w:rsid w:val="000C190E"/>
    <w:rsid w:val="000C3EE1"/>
    <w:rsid w:val="000D3FD0"/>
    <w:rsid w:val="000D6625"/>
    <w:rsid w:val="001069F7"/>
    <w:rsid w:val="00117812"/>
    <w:rsid w:val="00131129"/>
    <w:rsid w:val="00140342"/>
    <w:rsid w:val="001426F5"/>
    <w:rsid w:val="00154CA0"/>
    <w:rsid w:val="00180350"/>
    <w:rsid w:val="001C29C1"/>
    <w:rsid w:val="001C5D96"/>
    <w:rsid w:val="001D0896"/>
    <w:rsid w:val="001F029E"/>
    <w:rsid w:val="001F15D2"/>
    <w:rsid w:val="0020043A"/>
    <w:rsid w:val="00214D27"/>
    <w:rsid w:val="002238F6"/>
    <w:rsid w:val="00235D68"/>
    <w:rsid w:val="002552B2"/>
    <w:rsid w:val="00260EA4"/>
    <w:rsid w:val="0026357D"/>
    <w:rsid w:val="00286D4D"/>
    <w:rsid w:val="00292370"/>
    <w:rsid w:val="002A0B9C"/>
    <w:rsid w:val="002D6CAC"/>
    <w:rsid w:val="00304CF4"/>
    <w:rsid w:val="00341885"/>
    <w:rsid w:val="0034566B"/>
    <w:rsid w:val="00346282"/>
    <w:rsid w:val="003769FA"/>
    <w:rsid w:val="00382EC1"/>
    <w:rsid w:val="00386579"/>
    <w:rsid w:val="003912FE"/>
    <w:rsid w:val="003B152E"/>
    <w:rsid w:val="003B436E"/>
    <w:rsid w:val="003B53A8"/>
    <w:rsid w:val="004314B8"/>
    <w:rsid w:val="00433E38"/>
    <w:rsid w:val="00444FB1"/>
    <w:rsid w:val="00465E83"/>
    <w:rsid w:val="00466253"/>
    <w:rsid w:val="004B29BE"/>
    <w:rsid w:val="004B6707"/>
    <w:rsid w:val="004C04F8"/>
    <w:rsid w:val="004C68F6"/>
    <w:rsid w:val="00503A57"/>
    <w:rsid w:val="00515D6C"/>
    <w:rsid w:val="005205E1"/>
    <w:rsid w:val="0052146E"/>
    <w:rsid w:val="0054287C"/>
    <w:rsid w:val="005574AC"/>
    <w:rsid w:val="00563D1D"/>
    <w:rsid w:val="00571953"/>
    <w:rsid w:val="0058209E"/>
    <w:rsid w:val="005B0C32"/>
    <w:rsid w:val="005E022C"/>
    <w:rsid w:val="006148DF"/>
    <w:rsid w:val="00622535"/>
    <w:rsid w:val="006301BA"/>
    <w:rsid w:val="00635C62"/>
    <w:rsid w:val="00645D46"/>
    <w:rsid w:val="0064654A"/>
    <w:rsid w:val="00647F10"/>
    <w:rsid w:val="00651C43"/>
    <w:rsid w:val="006553A3"/>
    <w:rsid w:val="00677D01"/>
    <w:rsid w:val="006A07BB"/>
    <w:rsid w:val="006D1B07"/>
    <w:rsid w:val="006D2D0A"/>
    <w:rsid w:val="006E14DA"/>
    <w:rsid w:val="006E2AEA"/>
    <w:rsid w:val="006E37DB"/>
    <w:rsid w:val="006F2B1E"/>
    <w:rsid w:val="00711CBF"/>
    <w:rsid w:val="007206C9"/>
    <w:rsid w:val="00743D55"/>
    <w:rsid w:val="0077344A"/>
    <w:rsid w:val="007760FE"/>
    <w:rsid w:val="00786232"/>
    <w:rsid w:val="007943DC"/>
    <w:rsid w:val="007C181E"/>
    <w:rsid w:val="007D5DF9"/>
    <w:rsid w:val="007D7317"/>
    <w:rsid w:val="007E143A"/>
    <w:rsid w:val="007F324C"/>
    <w:rsid w:val="008262EE"/>
    <w:rsid w:val="008305AA"/>
    <w:rsid w:val="00840219"/>
    <w:rsid w:val="008402D4"/>
    <w:rsid w:val="00845AD0"/>
    <w:rsid w:val="00845D24"/>
    <w:rsid w:val="00853311"/>
    <w:rsid w:val="008625B9"/>
    <w:rsid w:val="00865C96"/>
    <w:rsid w:val="0088151F"/>
    <w:rsid w:val="0088176A"/>
    <w:rsid w:val="008A2F75"/>
    <w:rsid w:val="008A48AF"/>
    <w:rsid w:val="008A7CDC"/>
    <w:rsid w:val="008B7A43"/>
    <w:rsid w:val="009027CB"/>
    <w:rsid w:val="009211E3"/>
    <w:rsid w:val="00921727"/>
    <w:rsid w:val="00963E19"/>
    <w:rsid w:val="00967581"/>
    <w:rsid w:val="00982761"/>
    <w:rsid w:val="00983AF7"/>
    <w:rsid w:val="009F5962"/>
    <w:rsid w:val="00A21C2E"/>
    <w:rsid w:val="00A370DF"/>
    <w:rsid w:val="00A70F3F"/>
    <w:rsid w:val="00A90AA9"/>
    <w:rsid w:val="00AA20B5"/>
    <w:rsid w:val="00AB213E"/>
    <w:rsid w:val="00AB49CA"/>
    <w:rsid w:val="00AD3C75"/>
    <w:rsid w:val="00AD6D3D"/>
    <w:rsid w:val="00B05D09"/>
    <w:rsid w:val="00B25DD7"/>
    <w:rsid w:val="00B43B48"/>
    <w:rsid w:val="00B537E5"/>
    <w:rsid w:val="00B62193"/>
    <w:rsid w:val="00B75398"/>
    <w:rsid w:val="00B811DE"/>
    <w:rsid w:val="00B85E4D"/>
    <w:rsid w:val="00B94983"/>
    <w:rsid w:val="00B97D51"/>
    <w:rsid w:val="00BC2C63"/>
    <w:rsid w:val="00BD73BE"/>
    <w:rsid w:val="00BF63E8"/>
    <w:rsid w:val="00C00E16"/>
    <w:rsid w:val="00C10048"/>
    <w:rsid w:val="00C10231"/>
    <w:rsid w:val="00C32A0A"/>
    <w:rsid w:val="00C33D7F"/>
    <w:rsid w:val="00C42EE5"/>
    <w:rsid w:val="00C62D85"/>
    <w:rsid w:val="00C77AE2"/>
    <w:rsid w:val="00C836DC"/>
    <w:rsid w:val="00CA1BA4"/>
    <w:rsid w:val="00CA5062"/>
    <w:rsid w:val="00CD0256"/>
    <w:rsid w:val="00CD57AD"/>
    <w:rsid w:val="00CE5D53"/>
    <w:rsid w:val="00CF7D0F"/>
    <w:rsid w:val="00D231EC"/>
    <w:rsid w:val="00D62F9A"/>
    <w:rsid w:val="00D77D53"/>
    <w:rsid w:val="00D84E7D"/>
    <w:rsid w:val="00D90AD5"/>
    <w:rsid w:val="00D947C2"/>
    <w:rsid w:val="00D95139"/>
    <w:rsid w:val="00D96816"/>
    <w:rsid w:val="00DF1DD6"/>
    <w:rsid w:val="00DF39ED"/>
    <w:rsid w:val="00E0008F"/>
    <w:rsid w:val="00E41B09"/>
    <w:rsid w:val="00E435C5"/>
    <w:rsid w:val="00E657B0"/>
    <w:rsid w:val="00E712BA"/>
    <w:rsid w:val="00E956FE"/>
    <w:rsid w:val="00EA545E"/>
    <w:rsid w:val="00EB29B6"/>
    <w:rsid w:val="00EB7714"/>
    <w:rsid w:val="00EC4817"/>
    <w:rsid w:val="00ED7E45"/>
    <w:rsid w:val="00EE3DE8"/>
    <w:rsid w:val="00F11D30"/>
    <w:rsid w:val="00F156E8"/>
    <w:rsid w:val="00F42778"/>
    <w:rsid w:val="00F637CA"/>
    <w:rsid w:val="00FB61E5"/>
    <w:rsid w:val="00FC3256"/>
    <w:rsid w:val="00FC59DF"/>
    <w:rsid w:val="00FC7CDC"/>
    <w:rsid w:val="00FD094B"/>
    <w:rsid w:val="00FE3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6C2A8"/>
  <w15:docId w15:val="{439C66DC-20B2-4BD8-9081-581BE7AF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4983"/>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A20B5"/>
    <w:pPr>
      <w:tabs>
        <w:tab w:val="center" w:pos="4536"/>
        <w:tab w:val="right" w:pos="9072"/>
      </w:tabs>
    </w:pPr>
  </w:style>
  <w:style w:type="paragraph" w:styleId="Voettekst">
    <w:name w:val="footer"/>
    <w:basedOn w:val="Standaard"/>
    <w:rsid w:val="00AA20B5"/>
    <w:pPr>
      <w:tabs>
        <w:tab w:val="center" w:pos="4536"/>
        <w:tab w:val="right" w:pos="9072"/>
      </w:tabs>
    </w:pPr>
  </w:style>
  <w:style w:type="table" w:styleId="Tabelraster">
    <w:name w:val="Table Grid"/>
    <w:basedOn w:val="Standaardtabel"/>
    <w:rsid w:val="0088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235D68"/>
  </w:style>
  <w:style w:type="paragraph" w:styleId="Lijstalinea">
    <w:name w:val="List Paragraph"/>
    <w:basedOn w:val="Standaard"/>
    <w:uiPriority w:val="34"/>
    <w:qFormat/>
    <w:rsid w:val="001F029E"/>
    <w:pPr>
      <w:ind w:left="720"/>
      <w:contextualSpacing/>
    </w:pPr>
  </w:style>
  <w:style w:type="table" w:customStyle="1" w:styleId="TableGrid">
    <w:name w:val="TableGrid"/>
    <w:rsid w:val="004314B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885\AppData\Local\Temp\IWRITER\adviesnota%20Ra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2A07-7549-4457-AA43-15A79D14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adviesnota Raad</Template>
  <TotalTime>2</TotalTime>
  <Pages>3</Pages>
  <Words>927</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Aa en Hunze</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Wilts</dc:creator>
  <cp:lastModifiedBy>Corbach van, Pascal</cp:lastModifiedBy>
  <cp:revision>2</cp:revision>
  <dcterms:created xsi:type="dcterms:W3CDTF">2023-02-23T18:10:00Z</dcterms:created>
  <dcterms:modified xsi:type="dcterms:W3CDTF">2023-02-23T18:10:00Z</dcterms:modified>
</cp:coreProperties>
</file>